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SectionMark0"/>
    <w:p w14:paraId="458E447F" w14:textId="0C5BA6BF" w:rsidR="009D01A5" w:rsidRDefault="009D01A5" w:rsidP="009D01A5">
      <w:pPr>
        <w:rPr>
          <w:b/>
          <w:bCs/>
        </w:rPr>
        <w:sectPr w:rsidR="009D01A5">
          <w:headerReference w:type="default" r:id="rId9"/>
          <w:footerReference w:type="even" r:id="rId10"/>
          <w:footerReference w:type="default" r:id="rId11"/>
          <w:pgSz w:w="11907" w:h="16839"/>
          <w:pgMar w:top="567" w:right="851" w:bottom="1361" w:left="1418" w:header="0" w:footer="0" w:gutter="0"/>
          <w:pgNumType w:start="1"/>
          <w:cols w:space="425"/>
          <w:titlePg/>
          <w:docGrid w:type="lines" w:linePitch="312"/>
        </w:sectPr>
      </w:pPr>
      <w:r>
        <w:rPr>
          <w:noProof/>
        </w:rPr>
        <mc:AlternateContent>
          <mc:Choice Requires="wps">
            <w:drawing>
              <wp:anchor distT="0" distB="0" distL="114300" distR="114300" simplePos="0" relativeHeight="251668480" behindDoc="0" locked="0" layoutInCell="1" allowOverlap="1" wp14:anchorId="7DE69E84" wp14:editId="135C1AC1">
                <wp:simplePos x="0" y="0"/>
                <wp:positionH relativeFrom="column">
                  <wp:posOffset>0</wp:posOffset>
                </wp:positionH>
                <wp:positionV relativeFrom="paragraph">
                  <wp:posOffset>8890000</wp:posOffset>
                </wp:positionV>
                <wp:extent cx="6121400" cy="0"/>
                <wp:effectExtent l="0" t="1270" r="0" b="0"/>
                <wp:wrapNone/>
                <wp:docPr id="3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7E1ED" id="Line 1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" strokecolor="white" strokeweight="1pt"/>
            </w:pict>
          </mc:Fallback>
        </mc:AlternateContent>
      </w:r>
      <w:r>
        <w:rPr>
          <w:noProof/>
        </w:rPr>
        <mc:AlternateContent>
          <mc:Choice Requires="wps">
            <w:drawing>
              <wp:anchor distT="0" distB="0" distL="114300" distR="114300" simplePos="0" relativeHeight="251667456" behindDoc="0" locked="0" layoutInCell="1" allowOverlap="1" wp14:anchorId="4F7B07B3" wp14:editId="3DE33099">
                <wp:simplePos x="0" y="0"/>
                <wp:positionH relativeFrom="column">
                  <wp:posOffset>0</wp:posOffset>
                </wp:positionH>
                <wp:positionV relativeFrom="paragraph">
                  <wp:posOffset>2273300</wp:posOffset>
                </wp:positionV>
                <wp:extent cx="6121400" cy="0"/>
                <wp:effectExtent l="0" t="4445" r="0" b="0"/>
                <wp:wrapNone/>
                <wp:docPr id="3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DF8ED" id="Line 10"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9pt" to="48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" strokecolor="white" strokeweight="1pt"/>
            </w:pict>
          </mc:Fallback>
        </mc:AlternateContent>
      </w:r>
      <w:r>
        <w:rPr>
          <w:noProof/>
        </w:rPr>
        <mc:AlternateContent>
          <mc:Choice Requires="wps">
            <w:drawing>
              <wp:anchor distT="0" distB="0" distL="114300" distR="114300" simplePos="0" relativeHeight="251666432" behindDoc="0" locked="1" layoutInCell="1" allowOverlap="1" wp14:anchorId="4FCC3DDD" wp14:editId="696E30C8">
                <wp:simplePos x="0" y="0"/>
                <wp:positionH relativeFrom="margin">
                  <wp:posOffset>0</wp:posOffset>
                </wp:positionH>
                <wp:positionV relativeFrom="margin">
                  <wp:posOffset>9108440</wp:posOffset>
                </wp:positionV>
                <wp:extent cx="6120130" cy="363220"/>
                <wp:effectExtent l="0" t="635" r="0" b="0"/>
                <wp:wrapNone/>
                <wp:docPr id="33"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A13DA" w14:textId="1F0B0680" w:rsidR="00DE1EA8" w:rsidRDefault="00DE1EA8" w:rsidP="009D01A5">
                            <w:pPr>
                              <w:pStyle w:val="affa"/>
                            </w:pPr>
                            <w:r>
                              <w:rPr>
                                <w:rFonts w:hint="eastAsia"/>
                              </w:rPr>
                              <w:t>中国勘察设计协会</w:t>
                            </w:r>
                            <w:r>
                              <w:rPr>
                                <w:rStyle w:val="aff9"/>
                                <w:rFonts w:hint="eastAsia"/>
                              </w:rPr>
                              <w:t xml:space="preserve"> 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C3DDD" id="_x0000_t202" coordsize="21600,21600" o:spt="202" path="m,l,21600r21600,l21600,xe">
                <v:stroke joinstyle="miter"/>
                <v:path gradientshapeok="t" o:connecttype="rect"/>
              </v:shapetype>
              <v:shape id="fmFrame7" o:spid="_x0000_s1026" type="#_x0000_t202" style="position:absolute;left:0;text-align:left;margin-left:0;margin-top:717.2pt;width:481.9pt;height:28.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" stroked="f">
                <v:textbox inset="0,0,0,0">
                  <w:txbxContent>
                    <w:p w14:paraId="725A13DA" w14:textId="1F0B0680" w:rsidR="00DE1EA8" w:rsidRDefault="00DE1EA8" w:rsidP="009D01A5">
                      <w:pPr>
                        <w:pStyle w:val="affa"/>
                      </w:pPr>
                      <w:r>
                        <w:rPr>
                          <w:rFonts w:hint="eastAsia"/>
                        </w:rPr>
                        <w:t>中国勘察设计协会</w:t>
                      </w:r>
                      <w:r>
                        <w:rPr>
                          <w:rStyle w:val="aff9"/>
                          <w:rFonts w:hint="eastAsia"/>
                        </w:rPr>
                        <w:t xml:space="preserve"> 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65408" behindDoc="0" locked="1" layoutInCell="1" allowOverlap="1" wp14:anchorId="43525F45" wp14:editId="4A1DA226">
                <wp:simplePos x="0" y="0"/>
                <wp:positionH relativeFrom="margin">
                  <wp:posOffset>4100830</wp:posOffset>
                </wp:positionH>
                <wp:positionV relativeFrom="margin">
                  <wp:posOffset>8563610</wp:posOffset>
                </wp:positionV>
                <wp:extent cx="2019300" cy="312420"/>
                <wp:effectExtent l="635" t="0" r="0" b="3175"/>
                <wp:wrapNone/>
                <wp:docPr id="32"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855677" w14:textId="77777777" w:rsidR="00DE1EA8" w:rsidRDefault="00DE1EA8" w:rsidP="009D01A5">
                            <w:pPr>
                              <w:pStyle w:val="affb"/>
                            </w:pPr>
                            <w:r>
                              <w:rPr>
                                <w:rFonts w:hint="eastAsia"/>
                              </w:rPr>
                              <w:t>××××</w:t>
                            </w:r>
                            <w:r>
                              <w:rPr>
                                <w:rFonts w:hint="eastAsia"/>
                              </w:rPr>
                              <w:t>-</w:t>
                            </w:r>
                            <w:r>
                              <w:rPr>
                                <w:rFonts w:hint="eastAsia"/>
                              </w:rPr>
                              <w:t>××</w:t>
                            </w:r>
                            <w:r>
                              <w:rPr>
                                <w:rFonts w:hint="eastAsia"/>
                              </w:rPr>
                              <w:t>-</w:t>
                            </w:r>
                            <w:r>
                              <w:rPr>
                                <w:rFonts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25F45" id="fmFrame6" o:spid="_x0000_s1027" type="#_x0000_t202" style="position:absolute;left:0;text-align:left;margin-left:322.9pt;margin-top:674.3pt;width:159pt;height:24.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" stroked="f">
                <v:textbox inset="0,0,0,0">
                  <w:txbxContent>
                    <w:p w14:paraId="33855677" w14:textId="77777777" w:rsidR="00DE1EA8" w:rsidRDefault="00DE1EA8" w:rsidP="009D01A5">
                      <w:pPr>
                        <w:pStyle w:val="affb"/>
                      </w:pP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64384" behindDoc="0" locked="1" layoutInCell="1" allowOverlap="1" wp14:anchorId="6DE25B9A" wp14:editId="1FE10DF2">
                <wp:simplePos x="0" y="0"/>
                <wp:positionH relativeFrom="margin">
                  <wp:posOffset>0</wp:posOffset>
                </wp:positionH>
                <wp:positionV relativeFrom="margin">
                  <wp:posOffset>8563610</wp:posOffset>
                </wp:positionV>
                <wp:extent cx="2019300" cy="312420"/>
                <wp:effectExtent l="0" t="0" r="4445" b="3175"/>
                <wp:wrapNone/>
                <wp:docPr id="31"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07E3A0" w14:textId="77777777" w:rsidR="00DE1EA8" w:rsidRDefault="00DE1EA8" w:rsidP="009D01A5">
                            <w:pPr>
                              <w:pStyle w:val="affc"/>
                            </w:pPr>
                            <w:r>
                              <w:rPr>
                                <w:rFonts w:hint="eastAsia"/>
                              </w:rPr>
                              <w:t>××××</w:t>
                            </w:r>
                            <w:r>
                              <w:rPr>
                                <w:rFonts w:hint="eastAsia"/>
                              </w:rPr>
                              <w:t>-</w:t>
                            </w:r>
                            <w:r>
                              <w:rPr>
                                <w:rFonts w:hint="eastAsia"/>
                              </w:rPr>
                              <w:t>××</w:t>
                            </w:r>
                            <w:r>
                              <w:rPr>
                                <w:rFonts w:hint="eastAsia"/>
                              </w:rPr>
                              <w:t>-</w:t>
                            </w:r>
                            <w:r>
                              <w:rPr>
                                <w:rFonts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25B9A" id="fmFrame5" o:spid="_x0000_s1028" type="#_x0000_t202" style="position:absolute;left:0;text-align:left;margin-left:0;margin-top:674.3pt;width:159pt;height:24.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" stroked="f">
                <v:textbox inset="0,0,0,0">
                  <w:txbxContent>
                    <w:p w14:paraId="0E07E3A0" w14:textId="77777777" w:rsidR="00DE1EA8" w:rsidRDefault="00DE1EA8" w:rsidP="009D01A5">
                      <w:pPr>
                        <w:pStyle w:val="affc"/>
                      </w:pP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63360" behindDoc="0" locked="1" layoutInCell="1" allowOverlap="1" wp14:anchorId="17E0BF14" wp14:editId="240F24A7">
                <wp:simplePos x="0" y="0"/>
                <wp:positionH relativeFrom="margin">
                  <wp:posOffset>0</wp:posOffset>
                </wp:positionH>
                <wp:positionV relativeFrom="margin">
                  <wp:posOffset>3635375</wp:posOffset>
                </wp:positionV>
                <wp:extent cx="5969000" cy="4586605"/>
                <wp:effectExtent l="0" t="4445" r="0" b="0"/>
                <wp:wrapNone/>
                <wp:docPr id="30"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586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4EE0BC" w14:textId="7A4E032D" w:rsidR="00DE1EA8" w:rsidRDefault="00DE1EA8" w:rsidP="009D01A5">
                            <w:pPr>
                              <w:pStyle w:val="affd"/>
                            </w:pPr>
                            <w:r>
                              <w:rPr>
                                <w:rFonts w:hint="eastAsia"/>
                              </w:rPr>
                              <w:t>城市黑臭水体整治技术方案编制技术手册</w:t>
                            </w:r>
                          </w:p>
                          <w:p w14:paraId="066CBDD7" w14:textId="4EF3725F" w:rsidR="00DE1EA8" w:rsidRDefault="00DE1EA8" w:rsidP="009D01A5">
                            <w:pPr>
                              <w:pStyle w:val="aff8"/>
                            </w:pPr>
                            <w:r w:rsidRPr="009D01A5">
                              <w:t xml:space="preserve">Technical </w:t>
                            </w:r>
                            <w:r>
                              <w:t>M</w:t>
                            </w:r>
                            <w:r w:rsidRPr="009D01A5">
                              <w:t>anual</w:t>
                            </w:r>
                            <w:r>
                              <w:t xml:space="preserve"> for C</w:t>
                            </w:r>
                            <w:r w:rsidRPr="0014594D">
                              <w:t>ompil</w:t>
                            </w:r>
                            <w:r>
                              <w:t xml:space="preserve">ing </w:t>
                            </w:r>
                            <w:r w:rsidRPr="0014594D">
                              <w:t>Technical</w:t>
                            </w:r>
                            <w:r>
                              <w:t xml:space="preserve"> S</w:t>
                            </w:r>
                            <w:r w:rsidRPr="009D01A5">
                              <w:t>cheme</w:t>
                            </w:r>
                            <w:r w:rsidRPr="0014594D">
                              <w:t xml:space="preserve"> </w:t>
                            </w:r>
                            <w:r>
                              <w:t xml:space="preserve">of </w:t>
                            </w:r>
                            <w:r>
                              <w:rPr>
                                <w:color w:val="000000" w:themeColor="text1"/>
                              </w:rPr>
                              <w:t>U</w:t>
                            </w:r>
                            <w:r w:rsidRPr="002E2C33">
                              <w:rPr>
                                <w:color w:val="000000" w:themeColor="text1"/>
                              </w:rPr>
                              <w:t xml:space="preserve">rban </w:t>
                            </w:r>
                            <w:r>
                              <w:rPr>
                                <w:color w:val="000000" w:themeColor="text1"/>
                              </w:rPr>
                              <w:t>B</w:t>
                            </w:r>
                            <w:r w:rsidRPr="002E2C33">
                              <w:rPr>
                                <w:color w:val="000000" w:themeColor="text1"/>
                              </w:rPr>
                              <w:t xml:space="preserve">lack and </w:t>
                            </w:r>
                            <w:r>
                              <w:rPr>
                                <w:color w:val="000000" w:themeColor="text1"/>
                              </w:rPr>
                              <w:t>O</w:t>
                            </w:r>
                            <w:r w:rsidRPr="002E2C33">
                              <w:rPr>
                                <w:color w:val="000000" w:themeColor="text1"/>
                              </w:rPr>
                              <w:t xml:space="preserve">dorous </w:t>
                            </w:r>
                            <w:r>
                              <w:rPr>
                                <w:color w:val="000000" w:themeColor="text1"/>
                              </w:rPr>
                              <w:t>W</w:t>
                            </w:r>
                            <w:r w:rsidRPr="002E2C33">
                              <w:rPr>
                                <w:color w:val="000000" w:themeColor="text1"/>
                              </w:rPr>
                              <w:t xml:space="preserve">ater </w:t>
                            </w:r>
                            <w:r>
                              <w:rPr>
                                <w:color w:val="000000" w:themeColor="text1"/>
                              </w:rPr>
                              <w:t>B</w:t>
                            </w:r>
                            <w:r w:rsidRPr="002E2C33">
                              <w:rPr>
                                <w:color w:val="000000" w:themeColor="text1"/>
                              </w:rPr>
                              <w:t>ody</w:t>
                            </w:r>
                            <w:r>
                              <w:rPr>
                                <w:color w:val="000000" w:themeColor="text1"/>
                              </w:rPr>
                              <w:t xml:space="preserve"> Treatment</w:t>
                            </w:r>
                          </w:p>
                          <w:p w14:paraId="1ED30775" w14:textId="77777777" w:rsidR="00DE1EA8" w:rsidRPr="0074555E" w:rsidRDefault="00DE1EA8" w:rsidP="009D01A5">
                            <w:pPr>
                              <w:pStyle w:val="affe"/>
                            </w:pPr>
                          </w:p>
                          <w:p w14:paraId="20D1E122" w14:textId="59D8D137" w:rsidR="00DE1EA8" w:rsidRDefault="00DE1EA8" w:rsidP="009D01A5">
                            <w:pPr>
                              <w:pStyle w:val="afff"/>
                            </w:pPr>
                            <w:r>
                              <w:rPr>
                                <w:rFonts w:hint="eastAsia"/>
                              </w:rPr>
                              <w:t>（</w:t>
                            </w:r>
                            <w:r>
                              <w:rPr>
                                <w:rFonts w:hint="eastAsia"/>
                              </w:rPr>
                              <w:t>征求意见稿）</w:t>
                            </w:r>
                          </w:p>
                          <w:p w14:paraId="2EB68FB9" w14:textId="77777777" w:rsidR="00DE1EA8" w:rsidRDefault="00DE1EA8" w:rsidP="009D01A5">
                            <w:pPr>
                              <w:pStyle w:val="afff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0BF14" id="fmFrame4" o:spid="_x0000_s1029" type="#_x0000_t202" style="position:absolute;left:0;text-align:left;margin-left:0;margin-top:286.25pt;width:470pt;height:361.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" stroked="f">
                <v:textbox inset="0,0,0,0">
                  <w:txbxContent>
                    <w:p w14:paraId="1C4EE0BC" w14:textId="7A4E032D" w:rsidR="00DE1EA8" w:rsidRDefault="00DE1EA8" w:rsidP="009D01A5">
                      <w:pPr>
                        <w:pStyle w:val="affd"/>
                      </w:pPr>
                      <w:r>
                        <w:rPr>
                          <w:rFonts w:hint="eastAsia"/>
                        </w:rPr>
                        <w:t>城市黑臭水体整治技术方案编制技术手册</w:t>
                      </w:r>
                    </w:p>
                    <w:p w14:paraId="066CBDD7" w14:textId="4EF3725F" w:rsidR="00DE1EA8" w:rsidRDefault="00DE1EA8" w:rsidP="009D01A5">
                      <w:pPr>
                        <w:pStyle w:val="aff8"/>
                      </w:pPr>
                      <w:r w:rsidRPr="009D01A5">
                        <w:t xml:space="preserve">Technical </w:t>
                      </w:r>
                      <w:r>
                        <w:t>M</w:t>
                      </w:r>
                      <w:r w:rsidRPr="009D01A5">
                        <w:t>anual</w:t>
                      </w:r>
                      <w:r>
                        <w:t xml:space="preserve"> for C</w:t>
                      </w:r>
                      <w:r w:rsidRPr="0014594D">
                        <w:t>ompil</w:t>
                      </w:r>
                      <w:r>
                        <w:t xml:space="preserve">ing </w:t>
                      </w:r>
                      <w:r w:rsidRPr="0014594D">
                        <w:t>Technical</w:t>
                      </w:r>
                      <w:r>
                        <w:t xml:space="preserve"> S</w:t>
                      </w:r>
                      <w:r w:rsidRPr="009D01A5">
                        <w:t>cheme</w:t>
                      </w:r>
                      <w:r w:rsidRPr="0014594D">
                        <w:t xml:space="preserve"> </w:t>
                      </w:r>
                      <w:r>
                        <w:t xml:space="preserve">of </w:t>
                      </w:r>
                      <w:r>
                        <w:rPr>
                          <w:color w:val="000000" w:themeColor="text1"/>
                        </w:rPr>
                        <w:t>U</w:t>
                      </w:r>
                      <w:r w:rsidRPr="002E2C33">
                        <w:rPr>
                          <w:color w:val="000000" w:themeColor="text1"/>
                        </w:rPr>
                        <w:t xml:space="preserve">rban </w:t>
                      </w:r>
                      <w:r>
                        <w:rPr>
                          <w:color w:val="000000" w:themeColor="text1"/>
                        </w:rPr>
                        <w:t>B</w:t>
                      </w:r>
                      <w:r w:rsidRPr="002E2C33">
                        <w:rPr>
                          <w:color w:val="000000" w:themeColor="text1"/>
                        </w:rPr>
                        <w:t xml:space="preserve">lack and </w:t>
                      </w:r>
                      <w:r>
                        <w:rPr>
                          <w:color w:val="000000" w:themeColor="text1"/>
                        </w:rPr>
                        <w:t>O</w:t>
                      </w:r>
                      <w:r w:rsidRPr="002E2C33">
                        <w:rPr>
                          <w:color w:val="000000" w:themeColor="text1"/>
                        </w:rPr>
                        <w:t xml:space="preserve">dorous </w:t>
                      </w:r>
                      <w:r>
                        <w:rPr>
                          <w:color w:val="000000" w:themeColor="text1"/>
                        </w:rPr>
                        <w:t>W</w:t>
                      </w:r>
                      <w:r w:rsidRPr="002E2C33">
                        <w:rPr>
                          <w:color w:val="000000" w:themeColor="text1"/>
                        </w:rPr>
                        <w:t xml:space="preserve">ater </w:t>
                      </w:r>
                      <w:r>
                        <w:rPr>
                          <w:color w:val="000000" w:themeColor="text1"/>
                        </w:rPr>
                        <w:t>B</w:t>
                      </w:r>
                      <w:r w:rsidRPr="002E2C33">
                        <w:rPr>
                          <w:color w:val="000000" w:themeColor="text1"/>
                        </w:rPr>
                        <w:t>ody</w:t>
                      </w:r>
                      <w:r>
                        <w:rPr>
                          <w:color w:val="000000" w:themeColor="text1"/>
                        </w:rPr>
                        <w:t xml:space="preserve"> Treatment</w:t>
                      </w:r>
                    </w:p>
                    <w:p w14:paraId="1ED30775" w14:textId="77777777" w:rsidR="00DE1EA8" w:rsidRPr="0074555E" w:rsidRDefault="00DE1EA8" w:rsidP="009D01A5">
                      <w:pPr>
                        <w:pStyle w:val="affe"/>
                      </w:pPr>
                    </w:p>
                    <w:p w14:paraId="20D1E122" w14:textId="59D8D137" w:rsidR="00DE1EA8" w:rsidRDefault="00DE1EA8" w:rsidP="009D01A5">
                      <w:pPr>
                        <w:pStyle w:val="afff"/>
                      </w:pPr>
                      <w:r>
                        <w:rPr>
                          <w:rFonts w:hint="eastAsia"/>
                        </w:rPr>
                        <w:t>（</w:t>
                      </w:r>
                      <w:r>
                        <w:rPr>
                          <w:rFonts w:hint="eastAsia"/>
                        </w:rPr>
                        <w:t>征求意见稿）</w:t>
                      </w:r>
                    </w:p>
                    <w:p w14:paraId="2EB68FB9" w14:textId="77777777" w:rsidR="00DE1EA8" w:rsidRDefault="00DE1EA8" w:rsidP="009D01A5">
                      <w:pPr>
                        <w:pStyle w:val="afff0"/>
                      </w:pPr>
                    </w:p>
                  </w:txbxContent>
                </v:textbox>
                <w10:wrap anchorx="margin" anchory="margin"/>
                <w10:anchorlock/>
              </v:shape>
            </w:pict>
          </mc:Fallback>
        </mc:AlternateContent>
      </w:r>
      <w:r>
        <w:rPr>
          <w:noProof/>
        </w:rPr>
        <mc:AlternateContent>
          <mc:Choice Requires="wps">
            <w:drawing>
              <wp:anchor distT="0" distB="0" distL="114300" distR="114300" simplePos="0" relativeHeight="251662336" behindDoc="0" locked="1" layoutInCell="1" allowOverlap="1" wp14:anchorId="73FDF1F5" wp14:editId="7038354B">
                <wp:simplePos x="0" y="0"/>
                <wp:positionH relativeFrom="margin">
                  <wp:posOffset>0</wp:posOffset>
                </wp:positionH>
                <wp:positionV relativeFrom="margin">
                  <wp:posOffset>1401445</wp:posOffset>
                </wp:positionV>
                <wp:extent cx="5802630" cy="860425"/>
                <wp:effectExtent l="0" t="0" r="2540" b="0"/>
                <wp:wrapNone/>
                <wp:docPr id="29"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A48D45" w14:textId="34E7CF8E" w:rsidR="00DE1EA8" w:rsidRDefault="00DE1EA8" w:rsidP="009D01A5">
                            <w:pPr>
                              <w:pStyle w:val="21"/>
                            </w:pPr>
                            <w:r>
                              <w:t xml:space="preserve">T/XXXX </w:t>
                            </w:r>
                            <w:r>
                              <w:rPr>
                                <w:rFonts w:hint="eastAsia"/>
                              </w:rPr>
                              <w:t>XXXX</w:t>
                            </w:r>
                            <w:r>
                              <w:t>—2019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DF1F5" id="fmFrame3" o:spid="_x0000_s1030" type="#_x0000_t202" style="position:absolute;left:0;text-align:left;margin-left:0;margin-top:110.35pt;width:456.9pt;height:67.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" stroked="f">
                <v:textbox inset="0,0,0,0">
                  <w:txbxContent>
                    <w:p w14:paraId="21A48D45" w14:textId="34E7CF8E" w:rsidR="00DE1EA8" w:rsidRDefault="00DE1EA8" w:rsidP="009D01A5">
                      <w:pPr>
                        <w:pStyle w:val="21"/>
                      </w:pPr>
                      <w:r>
                        <w:t xml:space="preserve">T/XXXX </w:t>
                      </w:r>
                      <w:r>
                        <w:rPr>
                          <w:rFonts w:hint="eastAsia"/>
                        </w:rPr>
                        <w:t>XXXX</w:t>
                      </w:r>
                      <w:r>
                        <w:t>—2019</w:t>
                      </w:r>
                    </w:p>
                  </w:txbxContent>
                </v:textbox>
                <w10:wrap anchorx="margin" anchory="margin"/>
                <w10:anchorlock/>
              </v:shape>
            </w:pict>
          </mc:Fallback>
        </mc:AlternateContent>
      </w:r>
      <w:r>
        <w:rPr>
          <w:noProof/>
        </w:rPr>
        <mc:AlternateContent>
          <mc:Choice Requires="wps">
            <w:drawing>
              <wp:anchor distT="0" distB="0" distL="114300" distR="114300" simplePos="0" relativeHeight="251660288" behindDoc="0" locked="1" layoutInCell="1" allowOverlap="1" wp14:anchorId="1FEF8028" wp14:editId="33189C25">
                <wp:simplePos x="0" y="0"/>
                <wp:positionH relativeFrom="margin">
                  <wp:posOffset>0</wp:posOffset>
                </wp:positionH>
                <wp:positionV relativeFrom="margin">
                  <wp:posOffset>1010920</wp:posOffset>
                </wp:positionV>
                <wp:extent cx="6120130" cy="391160"/>
                <wp:effectExtent l="0" t="0" r="0" b="0"/>
                <wp:wrapNone/>
                <wp:docPr id="27"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CAB777" w14:textId="5AEAC0FF" w:rsidR="00DE1EA8" w:rsidRDefault="00DE1EA8" w:rsidP="009D01A5">
                            <w:pPr>
                              <w:pStyle w:val="afff3"/>
                            </w:pPr>
                            <w:r>
                              <w:rPr>
                                <w:rFonts w:hint="eastAsia"/>
                              </w:rPr>
                              <w:t>团体标准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F8028" id="fmFrame2" o:spid="_x0000_s1031" type="#_x0000_t202" style="position:absolute;left:0;text-align:left;margin-left:0;margin-top:79.6pt;width:481.9pt;height:3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" stroked="f">
                <v:textbox inset="0,0,0,0">
                  <w:txbxContent>
                    <w:p w14:paraId="5ACAB777" w14:textId="5AEAC0FF" w:rsidR="00DE1EA8" w:rsidRDefault="00DE1EA8" w:rsidP="009D01A5">
                      <w:pPr>
                        <w:pStyle w:val="afff3"/>
                      </w:pPr>
                      <w:r>
                        <w:rPr>
                          <w:rFonts w:hint="eastAsia"/>
                        </w:rPr>
                        <w:t>团体标准</w:t>
                      </w:r>
                    </w:p>
                  </w:txbxContent>
                </v:textbox>
                <w10:wrap anchorx="margin" anchory="margin"/>
                <w10:anchorlock/>
              </v:shape>
            </w:pict>
          </mc:Fallback>
        </mc:AlternateContent>
      </w:r>
      <w:r>
        <w:rPr>
          <w:noProof/>
        </w:rPr>
        <mc:AlternateContent>
          <mc:Choice Requires="wps">
            <w:drawing>
              <wp:anchor distT="0" distB="0" distL="114300" distR="114300" simplePos="0" relativeHeight="251659264" behindDoc="0" locked="1" layoutInCell="1" allowOverlap="1" wp14:anchorId="205E53E5" wp14:editId="5DC53A0D">
                <wp:simplePos x="0" y="0"/>
                <wp:positionH relativeFrom="margin">
                  <wp:posOffset>0</wp:posOffset>
                </wp:positionH>
                <wp:positionV relativeFrom="margin">
                  <wp:posOffset>0</wp:posOffset>
                </wp:positionV>
                <wp:extent cx="2540000" cy="657860"/>
                <wp:effectExtent l="0" t="0" r="0" b="1270"/>
                <wp:wrapNone/>
                <wp:docPr id="26"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A198A1" w14:textId="570FF313" w:rsidR="00DE1EA8" w:rsidRDefault="00DE1EA8" w:rsidP="009D01A5">
                            <w:pPr>
                              <w:pStyle w:val="afff4"/>
                            </w:pPr>
                            <w:r>
                              <w:t>ICS</w:t>
                            </w:r>
                            <w:r>
                              <w:rPr>
                                <w:rFonts w:hint="eastAsia"/>
                              </w:rPr>
                              <w:t xml:space="preserve"> </w:t>
                            </w:r>
                          </w:p>
                          <w:p w14:paraId="75694D86" w14:textId="3529E932" w:rsidR="00DE1EA8" w:rsidRDefault="00DE1EA8" w:rsidP="009D01A5">
                            <w:r>
                              <w:rPr>
                                <w:rFonts w:hint="eastAsia"/>
                              </w:rPr>
                              <w:t xml:space="preserve">P </w:t>
                            </w:r>
                          </w:p>
                          <w:p w14:paraId="63D00364" w14:textId="77777777" w:rsidR="00DE1EA8" w:rsidRDefault="00DE1EA8" w:rsidP="009D01A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E53E5" id="fmFrame1" o:spid="_x0000_s1032" type="#_x0000_t202" style="position:absolute;left:0;text-align:left;margin-left:0;margin-top:0;width:200pt;height:5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" stroked="f">
                <v:textbox inset="0,0,0,0">
                  <w:txbxContent>
                    <w:p w14:paraId="7FA198A1" w14:textId="570FF313" w:rsidR="00DE1EA8" w:rsidRDefault="00DE1EA8" w:rsidP="009D01A5">
                      <w:pPr>
                        <w:pStyle w:val="afff4"/>
                      </w:pPr>
                      <w:r>
                        <w:t>ICS</w:t>
                      </w:r>
                      <w:r>
                        <w:rPr>
                          <w:rFonts w:hint="eastAsia"/>
                        </w:rPr>
                        <w:t xml:space="preserve"> </w:t>
                      </w:r>
                    </w:p>
                    <w:p w14:paraId="75694D86" w14:textId="3529E932" w:rsidR="00DE1EA8" w:rsidRDefault="00DE1EA8" w:rsidP="009D01A5">
                      <w:r>
                        <w:rPr>
                          <w:rFonts w:hint="eastAsia"/>
                        </w:rPr>
                        <w:t xml:space="preserve">P </w:t>
                      </w:r>
                    </w:p>
                    <w:p w14:paraId="63D00364" w14:textId="77777777" w:rsidR="00DE1EA8" w:rsidRDefault="00DE1EA8" w:rsidP="009D01A5"/>
                  </w:txbxContent>
                </v:textbox>
                <w10:wrap anchorx="margin" anchory="margin"/>
                <w10:anchorlock/>
              </v:shape>
            </w:pict>
          </mc:Fallback>
        </mc:AlternateContent>
      </w:r>
      <w:r>
        <w:t>A</w:t>
      </w:r>
      <w:r>
        <w:rPr>
          <w:rFonts w:hint="eastAsia"/>
        </w:rPr>
        <w:t>i 就餐</w:t>
      </w:r>
    </w:p>
    <w:p w14:paraId="6FDAD827" w14:textId="47BAA315" w:rsidR="000A7E4B" w:rsidRPr="00FB1DB9" w:rsidRDefault="000A7E4B" w:rsidP="000A7E4B">
      <w:pPr>
        <w:pStyle w:val="af9"/>
        <w:keepNext/>
        <w:pageBreakBefore/>
        <w:ind w:firstLine="640"/>
        <w:rPr>
          <w:rFonts w:cs="黑体"/>
          <w:kern w:val="0"/>
          <w:szCs w:val="32"/>
        </w:rPr>
      </w:pPr>
      <w:bookmarkStart w:id="1" w:name="_Toc459119005"/>
      <w:bookmarkStart w:id="2" w:name="_Toc23430588"/>
      <w:bookmarkStart w:id="3" w:name="_Toc23756840"/>
      <w:bookmarkStart w:id="4" w:name="_Toc24704046"/>
      <w:bookmarkStart w:id="5" w:name="_Toc25590160"/>
      <w:bookmarkStart w:id="6" w:name="_Toc25743901"/>
      <w:bookmarkEnd w:id="0"/>
      <w:r w:rsidRPr="00FB1DB9">
        <w:rPr>
          <w:rFonts w:cs="黑体" w:hint="eastAsia"/>
          <w:kern w:val="0"/>
          <w:szCs w:val="32"/>
        </w:rPr>
        <w:lastRenderedPageBreak/>
        <w:t>目</w:t>
      </w:r>
      <w:r w:rsidR="00DE1EA8">
        <w:rPr>
          <w:rFonts w:cs="黑体" w:hint="eastAsia"/>
          <w:kern w:val="0"/>
          <w:szCs w:val="32"/>
        </w:rPr>
        <w:t xml:space="preserve"> </w:t>
      </w:r>
      <w:bookmarkEnd w:id="1"/>
      <w:bookmarkEnd w:id="2"/>
      <w:r w:rsidR="00DE1EA8">
        <w:rPr>
          <w:rFonts w:cs="黑体" w:hint="eastAsia"/>
          <w:kern w:val="0"/>
          <w:szCs w:val="32"/>
        </w:rPr>
        <w:t xml:space="preserve"> </w:t>
      </w:r>
      <w:r w:rsidRPr="00FB1DB9">
        <w:rPr>
          <w:rFonts w:cs="黑体" w:hint="eastAsia"/>
          <w:kern w:val="0"/>
          <w:szCs w:val="32"/>
        </w:rPr>
        <w:t>次</w:t>
      </w:r>
      <w:bookmarkEnd w:id="3"/>
      <w:bookmarkEnd w:id="4"/>
      <w:bookmarkEnd w:id="5"/>
      <w:bookmarkEnd w:id="6"/>
    </w:p>
    <w:p w14:paraId="54E3DE3E" w14:textId="49A1C968" w:rsidR="00603EFE" w:rsidRDefault="000A7E4B">
      <w:pPr>
        <w:pStyle w:val="TOC1"/>
        <w:rPr>
          <w:rFonts w:asciiTheme="minorHAnsi" w:eastAsiaTheme="minorEastAsia" w:hAnsiTheme="minorHAnsi" w:cstheme="minorBidi"/>
          <w:noProof/>
        </w:rPr>
      </w:pPr>
      <w:r w:rsidRPr="00CA7359">
        <w:rPr>
          <w:rFonts w:ascii="Times New Roman" w:hAnsi="Times New Roman"/>
          <w:b/>
          <w:bCs/>
          <w:sz w:val="28"/>
          <w:szCs w:val="28"/>
          <w:lang w:val="zh-CN"/>
        </w:rPr>
        <w:fldChar w:fldCharType="begin"/>
      </w:r>
      <w:r w:rsidRPr="00F5403F">
        <w:rPr>
          <w:rFonts w:ascii="Times New Roman" w:hAnsi="Times New Roman"/>
          <w:b/>
          <w:bCs/>
          <w:sz w:val="28"/>
          <w:szCs w:val="28"/>
          <w:lang w:val="zh-CN"/>
        </w:rPr>
        <w:instrText xml:space="preserve"> TOC \o "1-2" \h \z \u </w:instrText>
      </w:r>
      <w:r w:rsidRPr="00CA7359">
        <w:rPr>
          <w:rFonts w:ascii="Times New Roman" w:hAnsi="Times New Roman"/>
          <w:b/>
          <w:bCs/>
          <w:sz w:val="28"/>
          <w:szCs w:val="28"/>
          <w:lang w:val="zh-CN"/>
        </w:rPr>
        <w:fldChar w:fldCharType="separate"/>
      </w:r>
      <w:hyperlink w:anchor="_Toc25743901" w:history="1">
        <w:r w:rsidR="00603EFE" w:rsidRPr="00FB0C03">
          <w:rPr>
            <w:rStyle w:val="af3"/>
            <w:rFonts w:cs="黑体"/>
            <w:noProof/>
            <w:kern w:val="0"/>
          </w:rPr>
          <w:t>目</w:t>
        </w:r>
        <w:r w:rsidR="00603EFE" w:rsidRPr="00FB0C03">
          <w:rPr>
            <w:rStyle w:val="af3"/>
            <w:rFonts w:cs="黑体"/>
            <w:noProof/>
            <w:kern w:val="0"/>
          </w:rPr>
          <w:t xml:space="preserve">  </w:t>
        </w:r>
        <w:r w:rsidR="00603EFE" w:rsidRPr="00FB0C03">
          <w:rPr>
            <w:rStyle w:val="af3"/>
            <w:rFonts w:cs="黑体"/>
            <w:noProof/>
            <w:kern w:val="0"/>
          </w:rPr>
          <w:t>次</w:t>
        </w:r>
        <w:r w:rsidR="00603EFE">
          <w:rPr>
            <w:noProof/>
            <w:webHidden/>
          </w:rPr>
          <w:tab/>
        </w:r>
        <w:r w:rsidR="00603EFE">
          <w:rPr>
            <w:noProof/>
            <w:webHidden/>
          </w:rPr>
          <w:fldChar w:fldCharType="begin"/>
        </w:r>
        <w:r w:rsidR="00603EFE">
          <w:rPr>
            <w:noProof/>
            <w:webHidden/>
          </w:rPr>
          <w:instrText xml:space="preserve"> PAGEREF _Toc25743901 \h </w:instrText>
        </w:r>
        <w:r w:rsidR="00603EFE">
          <w:rPr>
            <w:noProof/>
            <w:webHidden/>
          </w:rPr>
        </w:r>
        <w:r w:rsidR="00603EFE">
          <w:rPr>
            <w:noProof/>
            <w:webHidden/>
          </w:rPr>
          <w:fldChar w:fldCharType="separate"/>
        </w:r>
        <w:r w:rsidR="00603EFE">
          <w:rPr>
            <w:noProof/>
            <w:webHidden/>
          </w:rPr>
          <w:t>2</w:t>
        </w:r>
        <w:r w:rsidR="00603EFE">
          <w:rPr>
            <w:noProof/>
            <w:webHidden/>
          </w:rPr>
          <w:fldChar w:fldCharType="end"/>
        </w:r>
      </w:hyperlink>
    </w:p>
    <w:p w14:paraId="44D1E509" w14:textId="2E4E3C73" w:rsidR="00603EFE" w:rsidRDefault="00354908">
      <w:pPr>
        <w:pStyle w:val="TOC1"/>
        <w:rPr>
          <w:rFonts w:asciiTheme="minorHAnsi" w:eastAsiaTheme="minorEastAsia" w:hAnsiTheme="minorHAnsi" w:cstheme="minorBidi"/>
          <w:noProof/>
        </w:rPr>
      </w:pPr>
      <w:hyperlink w:anchor="_Toc25743902" w:history="1">
        <w:r w:rsidR="00603EFE" w:rsidRPr="00FB0C03">
          <w:rPr>
            <w:rStyle w:val="af3"/>
            <w:rFonts w:cs="黑体"/>
            <w:noProof/>
            <w:kern w:val="0"/>
          </w:rPr>
          <w:t>前</w:t>
        </w:r>
        <w:r w:rsidR="00603EFE" w:rsidRPr="00FB0C03">
          <w:rPr>
            <w:rStyle w:val="af3"/>
            <w:rFonts w:cs="黑体"/>
            <w:noProof/>
            <w:kern w:val="0"/>
          </w:rPr>
          <w:t xml:space="preserve"> </w:t>
        </w:r>
        <w:r w:rsidR="00603EFE" w:rsidRPr="00FB0C03">
          <w:rPr>
            <w:rStyle w:val="af3"/>
            <w:rFonts w:cs="黑体"/>
            <w:noProof/>
            <w:kern w:val="0"/>
          </w:rPr>
          <w:t>言</w:t>
        </w:r>
        <w:r w:rsidR="00603EFE">
          <w:rPr>
            <w:noProof/>
            <w:webHidden/>
          </w:rPr>
          <w:tab/>
        </w:r>
        <w:r w:rsidR="00603EFE">
          <w:rPr>
            <w:noProof/>
            <w:webHidden/>
          </w:rPr>
          <w:fldChar w:fldCharType="begin"/>
        </w:r>
        <w:r w:rsidR="00603EFE">
          <w:rPr>
            <w:noProof/>
            <w:webHidden/>
          </w:rPr>
          <w:instrText xml:space="preserve"> PAGEREF _Toc25743902 \h </w:instrText>
        </w:r>
        <w:r w:rsidR="00603EFE">
          <w:rPr>
            <w:noProof/>
            <w:webHidden/>
          </w:rPr>
        </w:r>
        <w:r w:rsidR="00603EFE">
          <w:rPr>
            <w:noProof/>
            <w:webHidden/>
          </w:rPr>
          <w:fldChar w:fldCharType="separate"/>
        </w:r>
        <w:r w:rsidR="00603EFE">
          <w:rPr>
            <w:noProof/>
            <w:webHidden/>
          </w:rPr>
          <w:t>4</w:t>
        </w:r>
        <w:r w:rsidR="00603EFE">
          <w:rPr>
            <w:noProof/>
            <w:webHidden/>
          </w:rPr>
          <w:fldChar w:fldCharType="end"/>
        </w:r>
      </w:hyperlink>
    </w:p>
    <w:p w14:paraId="434C756B" w14:textId="4A10E515" w:rsidR="00603EFE" w:rsidRDefault="00354908">
      <w:pPr>
        <w:pStyle w:val="TOC1"/>
        <w:tabs>
          <w:tab w:val="left" w:pos="420"/>
        </w:tabs>
        <w:rPr>
          <w:rFonts w:asciiTheme="minorHAnsi" w:eastAsiaTheme="minorEastAsia" w:hAnsiTheme="minorHAnsi" w:cstheme="minorBidi"/>
          <w:noProof/>
        </w:rPr>
      </w:pPr>
      <w:hyperlink w:anchor="_Toc25743903" w:history="1">
        <w:r w:rsidR="00603EFE" w:rsidRPr="00FB0C03">
          <w:rPr>
            <w:rStyle w:val="af3"/>
            <w:noProof/>
            <w14:scene3d>
              <w14:camera w14:prst="orthographicFront"/>
              <w14:lightRig w14:rig="threePt" w14:dir="t">
                <w14:rot w14:lat="0" w14:lon="0" w14:rev="0"/>
              </w14:lightRig>
            </w14:scene3d>
          </w:rPr>
          <w:t>1</w:t>
        </w:r>
        <w:r w:rsidR="00603EFE">
          <w:rPr>
            <w:rFonts w:asciiTheme="minorHAnsi" w:eastAsiaTheme="minorEastAsia" w:hAnsiTheme="minorHAnsi" w:cstheme="minorBidi"/>
            <w:noProof/>
          </w:rPr>
          <w:tab/>
        </w:r>
        <w:r w:rsidR="00603EFE" w:rsidRPr="00FB0C03">
          <w:rPr>
            <w:rStyle w:val="af3"/>
            <w:noProof/>
          </w:rPr>
          <w:t>总则</w:t>
        </w:r>
        <w:r w:rsidR="00603EFE">
          <w:rPr>
            <w:noProof/>
            <w:webHidden/>
          </w:rPr>
          <w:tab/>
        </w:r>
        <w:r w:rsidR="00603EFE">
          <w:rPr>
            <w:noProof/>
            <w:webHidden/>
          </w:rPr>
          <w:fldChar w:fldCharType="begin"/>
        </w:r>
        <w:r w:rsidR="00603EFE">
          <w:rPr>
            <w:noProof/>
            <w:webHidden/>
          </w:rPr>
          <w:instrText xml:space="preserve"> PAGEREF _Toc25743903 \h </w:instrText>
        </w:r>
        <w:r w:rsidR="00603EFE">
          <w:rPr>
            <w:noProof/>
            <w:webHidden/>
          </w:rPr>
        </w:r>
        <w:r w:rsidR="00603EFE">
          <w:rPr>
            <w:noProof/>
            <w:webHidden/>
          </w:rPr>
          <w:fldChar w:fldCharType="separate"/>
        </w:r>
        <w:r w:rsidR="00603EFE">
          <w:rPr>
            <w:noProof/>
            <w:webHidden/>
          </w:rPr>
          <w:t>1</w:t>
        </w:r>
        <w:r w:rsidR="00603EFE">
          <w:rPr>
            <w:noProof/>
            <w:webHidden/>
          </w:rPr>
          <w:fldChar w:fldCharType="end"/>
        </w:r>
      </w:hyperlink>
    </w:p>
    <w:p w14:paraId="674159F8" w14:textId="7CC8009A" w:rsidR="00603EFE" w:rsidRDefault="00354908">
      <w:pPr>
        <w:pStyle w:val="TOC1"/>
        <w:tabs>
          <w:tab w:val="left" w:pos="420"/>
        </w:tabs>
        <w:rPr>
          <w:rFonts w:asciiTheme="minorHAnsi" w:eastAsiaTheme="minorEastAsia" w:hAnsiTheme="minorHAnsi" w:cstheme="minorBidi"/>
          <w:noProof/>
        </w:rPr>
      </w:pPr>
      <w:hyperlink w:anchor="_Toc25743904" w:history="1">
        <w:r w:rsidR="00603EFE" w:rsidRPr="00FB0C03">
          <w:rPr>
            <w:rStyle w:val="af3"/>
            <w:noProof/>
            <w14:scene3d>
              <w14:camera w14:prst="orthographicFront"/>
              <w14:lightRig w14:rig="threePt" w14:dir="t">
                <w14:rot w14:lat="0" w14:lon="0" w14:rev="0"/>
              </w14:lightRig>
            </w14:scene3d>
          </w:rPr>
          <w:t>2</w:t>
        </w:r>
        <w:r w:rsidR="00603EFE">
          <w:rPr>
            <w:rFonts w:asciiTheme="minorHAnsi" w:eastAsiaTheme="minorEastAsia" w:hAnsiTheme="minorHAnsi" w:cstheme="minorBidi"/>
            <w:noProof/>
          </w:rPr>
          <w:tab/>
        </w:r>
        <w:r w:rsidR="00603EFE" w:rsidRPr="00FB0C03">
          <w:rPr>
            <w:rStyle w:val="af3"/>
            <w:noProof/>
          </w:rPr>
          <w:t>术语和符号</w:t>
        </w:r>
        <w:r w:rsidR="00603EFE">
          <w:rPr>
            <w:noProof/>
            <w:webHidden/>
          </w:rPr>
          <w:tab/>
        </w:r>
        <w:r w:rsidR="00603EFE">
          <w:rPr>
            <w:noProof/>
            <w:webHidden/>
          </w:rPr>
          <w:fldChar w:fldCharType="begin"/>
        </w:r>
        <w:r w:rsidR="00603EFE">
          <w:rPr>
            <w:noProof/>
            <w:webHidden/>
          </w:rPr>
          <w:instrText xml:space="preserve"> PAGEREF _Toc25743904 \h </w:instrText>
        </w:r>
        <w:r w:rsidR="00603EFE">
          <w:rPr>
            <w:noProof/>
            <w:webHidden/>
          </w:rPr>
        </w:r>
        <w:r w:rsidR="00603EFE">
          <w:rPr>
            <w:noProof/>
            <w:webHidden/>
          </w:rPr>
          <w:fldChar w:fldCharType="separate"/>
        </w:r>
        <w:r w:rsidR="00603EFE">
          <w:rPr>
            <w:noProof/>
            <w:webHidden/>
          </w:rPr>
          <w:t>2</w:t>
        </w:r>
        <w:r w:rsidR="00603EFE">
          <w:rPr>
            <w:noProof/>
            <w:webHidden/>
          </w:rPr>
          <w:fldChar w:fldCharType="end"/>
        </w:r>
      </w:hyperlink>
    </w:p>
    <w:p w14:paraId="51255F9A" w14:textId="2C2152B4" w:rsidR="00603EFE" w:rsidRDefault="00354908">
      <w:pPr>
        <w:pStyle w:val="TOC1"/>
        <w:tabs>
          <w:tab w:val="left" w:pos="420"/>
        </w:tabs>
        <w:rPr>
          <w:rFonts w:asciiTheme="minorHAnsi" w:eastAsiaTheme="minorEastAsia" w:hAnsiTheme="minorHAnsi" w:cstheme="minorBidi"/>
          <w:noProof/>
        </w:rPr>
      </w:pPr>
      <w:hyperlink w:anchor="_Toc25743905" w:history="1">
        <w:r w:rsidR="00603EFE" w:rsidRPr="00FB0C03">
          <w:rPr>
            <w:rStyle w:val="af3"/>
            <w:noProof/>
            <w14:scene3d>
              <w14:camera w14:prst="orthographicFront"/>
              <w14:lightRig w14:rig="threePt" w14:dir="t">
                <w14:rot w14:lat="0" w14:lon="0" w14:rev="0"/>
              </w14:lightRig>
            </w14:scene3d>
          </w:rPr>
          <w:t>3</w:t>
        </w:r>
        <w:r w:rsidR="00603EFE">
          <w:rPr>
            <w:rFonts w:asciiTheme="minorHAnsi" w:eastAsiaTheme="minorEastAsia" w:hAnsiTheme="minorHAnsi" w:cstheme="minorBidi"/>
            <w:noProof/>
          </w:rPr>
          <w:tab/>
        </w:r>
        <w:r w:rsidR="00603EFE" w:rsidRPr="00FB0C03">
          <w:rPr>
            <w:rStyle w:val="af3"/>
            <w:noProof/>
          </w:rPr>
          <w:t>水环境现状诊断与黑臭成因分析</w:t>
        </w:r>
        <w:r w:rsidR="00603EFE">
          <w:rPr>
            <w:noProof/>
            <w:webHidden/>
          </w:rPr>
          <w:tab/>
        </w:r>
        <w:r w:rsidR="00603EFE">
          <w:rPr>
            <w:noProof/>
            <w:webHidden/>
          </w:rPr>
          <w:fldChar w:fldCharType="begin"/>
        </w:r>
        <w:r w:rsidR="00603EFE">
          <w:rPr>
            <w:noProof/>
            <w:webHidden/>
          </w:rPr>
          <w:instrText xml:space="preserve"> PAGEREF _Toc25743905 \h </w:instrText>
        </w:r>
        <w:r w:rsidR="00603EFE">
          <w:rPr>
            <w:noProof/>
            <w:webHidden/>
          </w:rPr>
        </w:r>
        <w:r w:rsidR="00603EFE">
          <w:rPr>
            <w:noProof/>
            <w:webHidden/>
          </w:rPr>
          <w:fldChar w:fldCharType="separate"/>
        </w:r>
        <w:r w:rsidR="00603EFE">
          <w:rPr>
            <w:noProof/>
            <w:webHidden/>
          </w:rPr>
          <w:t>1</w:t>
        </w:r>
        <w:r w:rsidR="00603EFE">
          <w:rPr>
            <w:noProof/>
            <w:webHidden/>
          </w:rPr>
          <w:fldChar w:fldCharType="end"/>
        </w:r>
      </w:hyperlink>
    </w:p>
    <w:p w14:paraId="21D16EFD" w14:textId="502C7B94" w:rsidR="00603EFE" w:rsidRDefault="00354908">
      <w:pPr>
        <w:pStyle w:val="TOC2"/>
        <w:tabs>
          <w:tab w:val="right" w:leader="dot" w:pos="8296"/>
        </w:tabs>
        <w:rPr>
          <w:rFonts w:asciiTheme="minorHAnsi" w:eastAsiaTheme="minorEastAsia" w:hAnsiTheme="minorHAnsi" w:cstheme="minorBidi"/>
          <w:noProof/>
        </w:rPr>
      </w:pPr>
      <w:hyperlink w:anchor="_Toc25743906" w:history="1">
        <w:r w:rsidR="00603EFE" w:rsidRPr="00FB0C03">
          <w:rPr>
            <w:rStyle w:val="af3"/>
            <w:noProof/>
            <w14:scene3d>
              <w14:camera w14:prst="orthographicFront"/>
              <w14:lightRig w14:rig="threePt" w14:dir="t">
                <w14:rot w14:lat="0" w14:lon="0" w14:rev="0"/>
              </w14:lightRig>
            </w14:scene3d>
          </w:rPr>
          <w:t>3.1</w:t>
        </w:r>
        <w:r w:rsidR="00603EFE" w:rsidRPr="00FB0C03">
          <w:rPr>
            <w:rStyle w:val="af3"/>
            <w:noProof/>
          </w:rPr>
          <w:t xml:space="preserve"> </w:t>
        </w:r>
        <w:r w:rsidR="00603EFE" w:rsidRPr="00FB0C03">
          <w:rPr>
            <w:rStyle w:val="af3"/>
            <w:noProof/>
          </w:rPr>
          <w:t>水环境特征调查</w:t>
        </w:r>
        <w:r w:rsidR="00603EFE">
          <w:rPr>
            <w:noProof/>
            <w:webHidden/>
          </w:rPr>
          <w:tab/>
        </w:r>
        <w:r w:rsidR="00603EFE">
          <w:rPr>
            <w:noProof/>
            <w:webHidden/>
          </w:rPr>
          <w:fldChar w:fldCharType="begin"/>
        </w:r>
        <w:r w:rsidR="00603EFE">
          <w:rPr>
            <w:noProof/>
            <w:webHidden/>
          </w:rPr>
          <w:instrText xml:space="preserve"> PAGEREF _Toc25743906 \h </w:instrText>
        </w:r>
        <w:r w:rsidR="00603EFE">
          <w:rPr>
            <w:noProof/>
            <w:webHidden/>
          </w:rPr>
        </w:r>
        <w:r w:rsidR="00603EFE">
          <w:rPr>
            <w:noProof/>
            <w:webHidden/>
          </w:rPr>
          <w:fldChar w:fldCharType="separate"/>
        </w:r>
        <w:r w:rsidR="00603EFE">
          <w:rPr>
            <w:noProof/>
            <w:webHidden/>
          </w:rPr>
          <w:t>1</w:t>
        </w:r>
        <w:r w:rsidR="00603EFE">
          <w:rPr>
            <w:noProof/>
            <w:webHidden/>
          </w:rPr>
          <w:fldChar w:fldCharType="end"/>
        </w:r>
      </w:hyperlink>
    </w:p>
    <w:p w14:paraId="7A9BA3CB" w14:textId="353FA791" w:rsidR="00603EFE" w:rsidRDefault="00354908">
      <w:pPr>
        <w:pStyle w:val="TOC2"/>
        <w:tabs>
          <w:tab w:val="right" w:leader="dot" w:pos="8296"/>
        </w:tabs>
        <w:rPr>
          <w:rFonts w:asciiTheme="minorHAnsi" w:eastAsiaTheme="minorEastAsia" w:hAnsiTheme="minorHAnsi" w:cstheme="minorBidi"/>
          <w:noProof/>
        </w:rPr>
      </w:pPr>
      <w:hyperlink w:anchor="_Toc25743907" w:history="1">
        <w:r w:rsidR="00603EFE" w:rsidRPr="00FB0C03">
          <w:rPr>
            <w:rStyle w:val="af3"/>
            <w:noProof/>
            <w14:scene3d>
              <w14:camera w14:prst="orthographicFront"/>
              <w14:lightRig w14:rig="threePt" w14:dir="t">
                <w14:rot w14:lat="0" w14:lon="0" w14:rev="0"/>
              </w14:lightRig>
            </w14:scene3d>
          </w:rPr>
          <w:t>3.2</w:t>
        </w:r>
        <w:r w:rsidR="00603EFE" w:rsidRPr="00FB0C03">
          <w:rPr>
            <w:rStyle w:val="af3"/>
            <w:noProof/>
          </w:rPr>
          <w:t xml:space="preserve"> </w:t>
        </w:r>
        <w:r w:rsidR="00603EFE" w:rsidRPr="00FB0C03">
          <w:rPr>
            <w:rStyle w:val="af3"/>
            <w:noProof/>
          </w:rPr>
          <w:t>污水处理设施运行现状调查</w:t>
        </w:r>
        <w:r w:rsidR="00603EFE">
          <w:rPr>
            <w:noProof/>
            <w:webHidden/>
          </w:rPr>
          <w:tab/>
        </w:r>
        <w:r w:rsidR="00603EFE">
          <w:rPr>
            <w:noProof/>
            <w:webHidden/>
          </w:rPr>
          <w:fldChar w:fldCharType="begin"/>
        </w:r>
        <w:r w:rsidR="00603EFE">
          <w:rPr>
            <w:noProof/>
            <w:webHidden/>
          </w:rPr>
          <w:instrText xml:space="preserve"> PAGEREF _Toc25743907 \h </w:instrText>
        </w:r>
        <w:r w:rsidR="00603EFE">
          <w:rPr>
            <w:noProof/>
            <w:webHidden/>
          </w:rPr>
        </w:r>
        <w:r w:rsidR="00603EFE">
          <w:rPr>
            <w:noProof/>
            <w:webHidden/>
          </w:rPr>
          <w:fldChar w:fldCharType="separate"/>
        </w:r>
        <w:r w:rsidR="00603EFE">
          <w:rPr>
            <w:noProof/>
            <w:webHidden/>
          </w:rPr>
          <w:t>1</w:t>
        </w:r>
        <w:r w:rsidR="00603EFE">
          <w:rPr>
            <w:noProof/>
            <w:webHidden/>
          </w:rPr>
          <w:fldChar w:fldCharType="end"/>
        </w:r>
      </w:hyperlink>
    </w:p>
    <w:p w14:paraId="3FE79251" w14:textId="67437E92" w:rsidR="00603EFE" w:rsidRDefault="00354908">
      <w:pPr>
        <w:pStyle w:val="TOC2"/>
        <w:tabs>
          <w:tab w:val="right" w:leader="dot" w:pos="8296"/>
        </w:tabs>
        <w:rPr>
          <w:rFonts w:asciiTheme="minorHAnsi" w:eastAsiaTheme="minorEastAsia" w:hAnsiTheme="minorHAnsi" w:cstheme="minorBidi"/>
          <w:noProof/>
        </w:rPr>
      </w:pPr>
      <w:hyperlink w:anchor="_Toc25743908" w:history="1">
        <w:r w:rsidR="00603EFE" w:rsidRPr="00FB0C03">
          <w:rPr>
            <w:rStyle w:val="af3"/>
            <w:noProof/>
            <w14:scene3d>
              <w14:camera w14:prst="orthographicFront"/>
              <w14:lightRig w14:rig="threePt" w14:dir="t">
                <w14:rot w14:lat="0" w14:lon="0" w14:rev="0"/>
              </w14:lightRig>
            </w14:scene3d>
          </w:rPr>
          <w:t>3.3</w:t>
        </w:r>
        <w:r w:rsidR="00603EFE" w:rsidRPr="00FB0C03">
          <w:rPr>
            <w:rStyle w:val="af3"/>
            <w:noProof/>
          </w:rPr>
          <w:t xml:space="preserve"> </w:t>
        </w:r>
        <w:r w:rsidR="00603EFE" w:rsidRPr="00FB0C03">
          <w:rPr>
            <w:rStyle w:val="af3"/>
            <w:noProof/>
          </w:rPr>
          <w:t>污染源及其变化特征调查</w:t>
        </w:r>
        <w:r w:rsidR="00603EFE">
          <w:rPr>
            <w:noProof/>
            <w:webHidden/>
          </w:rPr>
          <w:tab/>
        </w:r>
        <w:r w:rsidR="00603EFE">
          <w:rPr>
            <w:noProof/>
            <w:webHidden/>
          </w:rPr>
          <w:fldChar w:fldCharType="begin"/>
        </w:r>
        <w:r w:rsidR="00603EFE">
          <w:rPr>
            <w:noProof/>
            <w:webHidden/>
          </w:rPr>
          <w:instrText xml:space="preserve"> PAGEREF _Toc25743908 \h </w:instrText>
        </w:r>
        <w:r w:rsidR="00603EFE">
          <w:rPr>
            <w:noProof/>
            <w:webHidden/>
          </w:rPr>
        </w:r>
        <w:r w:rsidR="00603EFE">
          <w:rPr>
            <w:noProof/>
            <w:webHidden/>
          </w:rPr>
          <w:fldChar w:fldCharType="separate"/>
        </w:r>
        <w:r w:rsidR="00603EFE">
          <w:rPr>
            <w:noProof/>
            <w:webHidden/>
          </w:rPr>
          <w:t>1</w:t>
        </w:r>
        <w:r w:rsidR="00603EFE">
          <w:rPr>
            <w:noProof/>
            <w:webHidden/>
          </w:rPr>
          <w:fldChar w:fldCharType="end"/>
        </w:r>
      </w:hyperlink>
    </w:p>
    <w:p w14:paraId="31E4F2BC" w14:textId="6A388544" w:rsidR="00603EFE" w:rsidRDefault="00354908">
      <w:pPr>
        <w:pStyle w:val="TOC2"/>
        <w:tabs>
          <w:tab w:val="right" w:leader="dot" w:pos="8296"/>
        </w:tabs>
        <w:rPr>
          <w:rFonts w:asciiTheme="minorHAnsi" w:eastAsiaTheme="minorEastAsia" w:hAnsiTheme="minorHAnsi" w:cstheme="minorBidi"/>
          <w:noProof/>
        </w:rPr>
      </w:pPr>
      <w:hyperlink w:anchor="_Toc25743909" w:history="1">
        <w:r w:rsidR="00603EFE" w:rsidRPr="00FB0C03">
          <w:rPr>
            <w:rStyle w:val="af3"/>
            <w:noProof/>
            <w14:scene3d>
              <w14:camera w14:prst="orthographicFront"/>
              <w14:lightRig w14:rig="threePt" w14:dir="t">
                <w14:rot w14:lat="0" w14:lon="0" w14:rev="0"/>
              </w14:lightRig>
            </w14:scene3d>
          </w:rPr>
          <w:t>3.4</w:t>
        </w:r>
        <w:r w:rsidR="00603EFE" w:rsidRPr="00FB0C03">
          <w:rPr>
            <w:rStyle w:val="af3"/>
            <w:noProof/>
          </w:rPr>
          <w:t xml:space="preserve"> </w:t>
        </w:r>
        <w:r w:rsidR="00603EFE" w:rsidRPr="00FB0C03">
          <w:rPr>
            <w:rStyle w:val="af3"/>
            <w:noProof/>
          </w:rPr>
          <w:t>基于黑臭成因的污染影响分析</w:t>
        </w:r>
        <w:r w:rsidR="00603EFE">
          <w:rPr>
            <w:noProof/>
            <w:webHidden/>
          </w:rPr>
          <w:tab/>
        </w:r>
        <w:r w:rsidR="00603EFE">
          <w:rPr>
            <w:noProof/>
            <w:webHidden/>
          </w:rPr>
          <w:fldChar w:fldCharType="begin"/>
        </w:r>
        <w:r w:rsidR="00603EFE">
          <w:rPr>
            <w:noProof/>
            <w:webHidden/>
          </w:rPr>
          <w:instrText xml:space="preserve"> PAGEREF _Toc25743909 \h </w:instrText>
        </w:r>
        <w:r w:rsidR="00603EFE">
          <w:rPr>
            <w:noProof/>
            <w:webHidden/>
          </w:rPr>
        </w:r>
        <w:r w:rsidR="00603EFE">
          <w:rPr>
            <w:noProof/>
            <w:webHidden/>
          </w:rPr>
          <w:fldChar w:fldCharType="separate"/>
        </w:r>
        <w:r w:rsidR="00603EFE">
          <w:rPr>
            <w:noProof/>
            <w:webHidden/>
          </w:rPr>
          <w:t>2</w:t>
        </w:r>
        <w:r w:rsidR="00603EFE">
          <w:rPr>
            <w:noProof/>
            <w:webHidden/>
          </w:rPr>
          <w:fldChar w:fldCharType="end"/>
        </w:r>
      </w:hyperlink>
    </w:p>
    <w:p w14:paraId="3740F0D0" w14:textId="6ED5091E" w:rsidR="00603EFE" w:rsidRDefault="00354908">
      <w:pPr>
        <w:pStyle w:val="TOC1"/>
        <w:tabs>
          <w:tab w:val="left" w:pos="420"/>
        </w:tabs>
        <w:rPr>
          <w:rFonts w:asciiTheme="minorHAnsi" w:eastAsiaTheme="minorEastAsia" w:hAnsiTheme="minorHAnsi" w:cstheme="minorBidi"/>
          <w:noProof/>
        </w:rPr>
      </w:pPr>
      <w:hyperlink w:anchor="_Toc25743910" w:history="1">
        <w:r w:rsidR="00603EFE" w:rsidRPr="00FB0C03">
          <w:rPr>
            <w:rStyle w:val="af3"/>
            <w:noProof/>
            <w14:scene3d>
              <w14:camera w14:prst="orthographicFront"/>
              <w14:lightRig w14:rig="threePt" w14:dir="t">
                <w14:rot w14:lat="0" w14:lon="0" w14:rev="0"/>
              </w14:lightRig>
            </w14:scene3d>
          </w:rPr>
          <w:t>4</w:t>
        </w:r>
        <w:r w:rsidR="00603EFE">
          <w:rPr>
            <w:rFonts w:asciiTheme="minorHAnsi" w:eastAsiaTheme="minorEastAsia" w:hAnsiTheme="minorHAnsi" w:cstheme="minorBidi"/>
            <w:noProof/>
          </w:rPr>
          <w:tab/>
        </w:r>
        <w:r w:rsidR="00603EFE" w:rsidRPr="00FB0C03">
          <w:rPr>
            <w:rStyle w:val="af3"/>
            <w:noProof/>
          </w:rPr>
          <w:t>城市黑臭水体整治方案编制技术要点</w:t>
        </w:r>
        <w:r w:rsidR="00603EFE">
          <w:rPr>
            <w:noProof/>
            <w:webHidden/>
          </w:rPr>
          <w:tab/>
        </w:r>
        <w:r w:rsidR="00603EFE">
          <w:rPr>
            <w:noProof/>
            <w:webHidden/>
          </w:rPr>
          <w:fldChar w:fldCharType="begin"/>
        </w:r>
        <w:r w:rsidR="00603EFE">
          <w:rPr>
            <w:noProof/>
            <w:webHidden/>
          </w:rPr>
          <w:instrText xml:space="preserve"> PAGEREF _Toc25743910 \h </w:instrText>
        </w:r>
        <w:r w:rsidR="00603EFE">
          <w:rPr>
            <w:noProof/>
            <w:webHidden/>
          </w:rPr>
        </w:r>
        <w:r w:rsidR="00603EFE">
          <w:rPr>
            <w:noProof/>
            <w:webHidden/>
          </w:rPr>
          <w:fldChar w:fldCharType="separate"/>
        </w:r>
        <w:r w:rsidR="00603EFE">
          <w:rPr>
            <w:noProof/>
            <w:webHidden/>
          </w:rPr>
          <w:t>2</w:t>
        </w:r>
        <w:r w:rsidR="00603EFE">
          <w:rPr>
            <w:noProof/>
            <w:webHidden/>
          </w:rPr>
          <w:fldChar w:fldCharType="end"/>
        </w:r>
      </w:hyperlink>
    </w:p>
    <w:p w14:paraId="51631F39" w14:textId="3497B4D5" w:rsidR="00603EFE" w:rsidRDefault="00354908">
      <w:pPr>
        <w:pStyle w:val="TOC2"/>
        <w:tabs>
          <w:tab w:val="right" w:leader="dot" w:pos="8296"/>
        </w:tabs>
        <w:rPr>
          <w:rFonts w:asciiTheme="minorHAnsi" w:eastAsiaTheme="minorEastAsia" w:hAnsiTheme="minorHAnsi" w:cstheme="minorBidi"/>
          <w:noProof/>
        </w:rPr>
      </w:pPr>
      <w:hyperlink w:anchor="_Toc25743911" w:history="1">
        <w:r w:rsidR="00603EFE" w:rsidRPr="00FB0C03">
          <w:rPr>
            <w:rStyle w:val="af3"/>
            <w:noProof/>
            <w14:scene3d>
              <w14:camera w14:prst="orthographicFront"/>
              <w14:lightRig w14:rig="threePt" w14:dir="t">
                <w14:rot w14:lat="0" w14:lon="0" w14:rev="0"/>
              </w14:lightRig>
            </w14:scene3d>
          </w:rPr>
          <w:t>4.1</w:t>
        </w:r>
        <w:r w:rsidR="00603EFE" w:rsidRPr="00FB0C03">
          <w:rPr>
            <w:rStyle w:val="af3"/>
            <w:noProof/>
          </w:rPr>
          <w:t xml:space="preserve"> </w:t>
        </w:r>
        <w:r w:rsidR="00603EFE" w:rsidRPr="00FB0C03">
          <w:rPr>
            <w:rStyle w:val="af3"/>
            <w:noProof/>
          </w:rPr>
          <w:t>基于水体功能属性的目标确定方法</w:t>
        </w:r>
        <w:r w:rsidR="00603EFE">
          <w:rPr>
            <w:noProof/>
            <w:webHidden/>
          </w:rPr>
          <w:tab/>
        </w:r>
        <w:r w:rsidR="00603EFE">
          <w:rPr>
            <w:noProof/>
            <w:webHidden/>
          </w:rPr>
          <w:fldChar w:fldCharType="begin"/>
        </w:r>
        <w:r w:rsidR="00603EFE">
          <w:rPr>
            <w:noProof/>
            <w:webHidden/>
          </w:rPr>
          <w:instrText xml:space="preserve"> PAGEREF _Toc25743911 \h </w:instrText>
        </w:r>
        <w:r w:rsidR="00603EFE">
          <w:rPr>
            <w:noProof/>
            <w:webHidden/>
          </w:rPr>
        </w:r>
        <w:r w:rsidR="00603EFE">
          <w:rPr>
            <w:noProof/>
            <w:webHidden/>
          </w:rPr>
          <w:fldChar w:fldCharType="separate"/>
        </w:r>
        <w:r w:rsidR="00603EFE">
          <w:rPr>
            <w:noProof/>
            <w:webHidden/>
          </w:rPr>
          <w:t>2</w:t>
        </w:r>
        <w:r w:rsidR="00603EFE">
          <w:rPr>
            <w:noProof/>
            <w:webHidden/>
          </w:rPr>
          <w:fldChar w:fldCharType="end"/>
        </w:r>
      </w:hyperlink>
    </w:p>
    <w:p w14:paraId="62B1A85E" w14:textId="34992FE6" w:rsidR="00603EFE" w:rsidRDefault="00354908">
      <w:pPr>
        <w:pStyle w:val="TOC2"/>
        <w:tabs>
          <w:tab w:val="right" w:leader="dot" w:pos="8296"/>
        </w:tabs>
        <w:rPr>
          <w:rFonts w:asciiTheme="minorHAnsi" w:eastAsiaTheme="minorEastAsia" w:hAnsiTheme="minorHAnsi" w:cstheme="minorBidi"/>
          <w:noProof/>
        </w:rPr>
      </w:pPr>
      <w:hyperlink w:anchor="_Toc25743912" w:history="1">
        <w:r w:rsidR="00603EFE" w:rsidRPr="00FB0C03">
          <w:rPr>
            <w:rStyle w:val="af3"/>
            <w:noProof/>
            <w14:scene3d>
              <w14:camera w14:prst="orthographicFront"/>
              <w14:lightRig w14:rig="threePt" w14:dir="t">
                <w14:rot w14:lat="0" w14:lon="0" w14:rev="0"/>
              </w14:lightRig>
            </w14:scene3d>
          </w:rPr>
          <w:t>4.2</w:t>
        </w:r>
        <w:r w:rsidR="00603EFE" w:rsidRPr="00FB0C03">
          <w:rPr>
            <w:rStyle w:val="af3"/>
            <w:noProof/>
          </w:rPr>
          <w:t xml:space="preserve"> </w:t>
        </w:r>
        <w:r w:rsidR="00603EFE" w:rsidRPr="00FB0C03">
          <w:rPr>
            <w:rStyle w:val="af3"/>
            <w:noProof/>
          </w:rPr>
          <w:t>城市黑臭水体整治总体技术路线选择要点</w:t>
        </w:r>
        <w:r w:rsidR="00603EFE">
          <w:rPr>
            <w:noProof/>
            <w:webHidden/>
          </w:rPr>
          <w:tab/>
        </w:r>
        <w:r w:rsidR="00603EFE">
          <w:rPr>
            <w:noProof/>
            <w:webHidden/>
          </w:rPr>
          <w:fldChar w:fldCharType="begin"/>
        </w:r>
        <w:r w:rsidR="00603EFE">
          <w:rPr>
            <w:noProof/>
            <w:webHidden/>
          </w:rPr>
          <w:instrText xml:space="preserve"> PAGEREF _Toc25743912 \h </w:instrText>
        </w:r>
        <w:r w:rsidR="00603EFE">
          <w:rPr>
            <w:noProof/>
            <w:webHidden/>
          </w:rPr>
        </w:r>
        <w:r w:rsidR="00603EFE">
          <w:rPr>
            <w:noProof/>
            <w:webHidden/>
          </w:rPr>
          <w:fldChar w:fldCharType="separate"/>
        </w:r>
        <w:r w:rsidR="00603EFE">
          <w:rPr>
            <w:noProof/>
            <w:webHidden/>
          </w:rPr>
          <w:t>2</w:t>
        </w:r>
        <w:r w:rsidR="00603EFE">
          <w:rPr>
            <w:noProof/>
            <w:webHidden/>
          </w:rPr>
          <w:fldChar w:fldCharType="end"/>
        </w:r>
      </w:hyperlink>
    </w:p>
    <w:p w14:paraId="5495161C" w14:textId="04115A03" w:rsidR="00603EFE" w:rsidRDefault="00354908">
      <w:pPr>
        <w:pStyle w:val="TOC2"/>
        <w:tabs>
          <w:tab w:val="right" w:leader="dot" w:pos="8296"/>
        </w:tabs>
        <w:rPr>
          <w:rFonts w:asciiTheme="minorHAnsi" w:eastAsiaTheme="minorEastAsia" w:hAnsiTheme="minorHAnsi" w:cstheme="minorBidi"/>
          <w:noProof/>
        </w:rPr>
      </w:pPr>
      <w:hyperlink w:anchor="_Toc25743913" w:history="1">
        <w:r w:rsidR="00603EFE" w:rsidRPr="00FB0C03">
          <w:rPr>
            <w:rStyle w:val="af3"/>
            <w:noProof/>
            <w14:scene3d>
              <w14:camera w14:prst="orthographicFront"/>
              <w14:lightRig w14:rig="threePt" w14:dir="t">
                <w14:rot w14:lat="0" w14:lon="0" w14:rev="0"/>
              </w14:lightRig>
            </w14:scene3d>
          </w:rPr>
          <w:t>4.3</w:t>
        </w:r>
        <w:r w:rsidR="00603EFE" w:rsidRPr="00FB0C03">
          <w:rPr>
            <w:rStyle w:val="af3"/>
            <w:noProof/>
          </w:rPr>
          <w:t xml:space="preserve"> </w:t>
        </w:r>
        <w:r w:rsidR="00603EFE" w:rsidRPr="00FB0C03">
          <w:rPr>
            <w:rStyle w:val="af3"/>
            <w:noProof/>
          </w:rPr>
          <w:t>基于水资源特征的技术路线选择</w:t>
        </w:r>
        <w:r w:rsidR="00603EFE">
          <w:rPr>
            <w:noProof/>
            <w:webHidden/>
          </w:rPr>
          <w:tab/>
        </w:r>
        <w:r w:rsidR="00603EFE">
          <w:rPr>
            <w:noProof/>
            <w:webHidden/>
          </w:rPr>
          <w:fldChar w:fldCharType="begin"/>
        </w:r>
        <w:r w:rsidR="00603EFE">
          <w:rPr>
            <w:noProof/>
            <w:webHidden/>
          </w:rPr>
          <w:instrText xml:space="preserve"> PAGEREF _Toc25743913 \h </w:instrText>
        </w:r>
        <w:r w:rsidR="00603EFE">
          <w:rPr>
            <w:noProof/>
            <w:webHidden/>
          </w:rPr>
        </w:r>
        <w:r w:rsidR="00603EFE">
          <w:rPr>
            <w:noProof/>
            <w:webHidden/>
          </w:rPr>
          <w:fldChar w:fldCharType="separate"/>
        </w:r>
        <w:r w:rsidR="00603EFE">
          <w:rPr>
            <w:noProof/>
            <w:webHidden/>
          </w:rPr>
          <w:t>3</w:t>
        </w:r>
        <w:r w:rsidR="00603EFE">
          <w:rPr>
            <w:noProof/>
            <w:webHidden/>
          </w:rPr>
          <w:fldChar w:fldCharType="end"/>
        </w:r>
      </w:hyperlink>
    </w:p>
    <w:p w14:paraId="767E0297" w14:textId="0491ACEA" w:rsidR="00603EFE" w:rsidRDefault="00354908">
      <w:pPr>
        <w:pStyle w:val="TOC2"/>
        <w:tabs>
          <w:tab w:val="right" w:leader="dot" w:pos="8296"/>
        </w:tabs>
        <w:rPr>
          <w:rFonts w:asciiTheme="minorHAnsi" w:eastAsiaTheme="minorEastAsia" w:hAnsiTheme="minorHAnsi" w:cstheme="minorBidi"/>
          <w:noProof/>
        </w:rPr>
      </w:pPr>
      <w:hyperlink w:anchor="_Toc25743914" w:history="1">
        <w:r w:rsidR="00603EFE" w:rsidRPr="00FB0C03">
          <w:rPr>
            <w:rStyle w:val="af3"/>
            <w:noProof/>
            <w14:scene3d>
              <w14:camera w14:prst="orthographicFront"/>
              <w14:lightRig w14:rig="threePt" w14:dir="t">
                <w14:rot w14:lat="0" w14:lon="0" w14:rev="0"/>
              </w14:lightRig>
            </w14:scene3d>
          </w:rPr>
          <w:t>4.4</w:t>
        </w:r>
        <w:r w:rsidR="00603EFE" w:rsidRPr="00FB0C03">
          <w:rPr>
            <w:rStyle w:val="af3"/>
            <w:noProof/>
          </w:rPr>
          <w:t xml:space="preserve"> </w:t>
        </w:r>
        <w:r w:rsidR="00603EFE" w:rsidRPr="00FB0C03">
          <w:rPr>
            <w:rStyle w:val="af3"/>
            <w:noProof/>
          </w:rPr>
          <w:t>基于长制久清目标的技术方案编制</w:t>
        </w:r>
        <w:r w:rsidR="00603EFE">
          <w:rPr>
            <w:noProof/>
            <w:webHidden/>
          </w:rPr>
          <w:tab/>
        </w:r>
        <w:r w:rsidR="00603EFE">
          <w:rPr>
            <w:noProof/>
            <w:webHidden/>
          </w:rPr>
          <w:fldChar w:fldCharType="begin"/>
        </w:r>
        <w:r w:rsidR="00603EFE">
          <w:rPr>
            <w:noProof/>
            <w:webHidden/>
          </w:rPr>
          <w:instrText xml:space="preserve"> PAGEREF _Toc25743914 \h </w:instrText>
        </w:r>
        <w:r w:rsidR="00603EFE">
          <w:rPr>
            <w:noProof/>
            <w:webHidden/>
          </w:rPr>
        </w:r>
        <w:r w:rsidR="00603EFE">
          <w:rPr>
            <w:noProof/>
            <w:webHidden/>
          </w:rPr>
          <w:fldChar w:fldCharType="separate"/>
        </w:r>
        <w:r w:rsidR="00603EFE">
          <w:rPr>
            <w:noProof/>
            <w:webHidden/>
          </w:rPr>
          <w:t>3</w:t>
        </w:r>
        <w:r w:rsidR="00603EFE">
          <w:rPr>
            <w:noProof/>
            <w:webHidden/>
          </w:rPr>
          <w:fldChar w:fldCharType="end"/>
        </w:r>
      </w:hyperlink>
    </w:p>
    <w:p w14:paraId="5B365390" w14:textId="2DF1FCD3" w:rsidR="00603EFE" w:rsidRDefault="00354908">
      <w:pPr>
        <w:pStyle w:val="TOC1"/>
        <w:tabs>
          <w:tab w:val="left" w:pos="420"/>
        </w:tabs>
        <w:rPr>
          <w:rFonts w:asciiTheme="minorHAnsi" w:eastAsiaTheme="minorEastAsia" w:hAnsiTheme="minorHAnsi" w:cstheme="minorBidi"/>
          <w:noProof/>
        </w:rPr>
      </w:pPr>
      <w:hyperlink w:anchor="_Toc25743915" w:history="1">
        <w:r w:rsidR="00603EFE" w:rsidRPr="00FB0C03">
          <w:rPr>
            <w:rStyle w:val="af3"/>
            <w:noProof/>
            <w14:scene3d>
              <w14:camera w14:prst="orthographicFront"/>
              <w14:lightRig w14:rig="threePt" w14:dir="t">
                <w14:rot w14:lat="0" w14:lon="0" w14:rev="0"/>
              </w14:lightRig>
            </w14:scene3d>
          </w:rPr>
          <w:t>5</w:t>
        </w:r>
        <w:r w:rsidR="00603EFE">
          <w:rPr>
            <w:rFonts w:asciiTheme="minorHAnsi" w:eastAsiaTheme="minorEastAsia" w:hAnsiTheme="minorHAnsi" w:cstheme="minorBidi"/>
            <w:noProof/>
          </w:rPr>
          <w:tab/>
        </w:r>
        <w:r w:rsidR="00603EFE" w:rsidRPr="00FB0C03">
          <w:rPr>
            <w:rStyle w:val="af3"/>
            <w:noProof/>
          </w:rPr>
          <w:t>城市水体构建技术要点</w:t>
        </w:r>
        <w:r w:rsidR="00603EFE">
          <w:rPr>
            <w:noProof/>
            <w:webHidden/>
          </w:rPr>
          <w:tab/>
        </w:r>
        <w:r w:rsidR="00603EFE">
          <w:rPr>
            <w:noProof/>
            <w:webHidden/>
          </w:rPr>
          <w:fldChar w:fldCharType="begin"/>
        </w:r>
        <w:r w:rsidR="00603EFE">
          <w:rPr>
            <w:noProof/>
            <w:webHidden/>
          </w:rPr>
          <w:instrText xml:space="preserve"> PAGEREF _Toc25743915 \h </w:instrText>
        </w:r>
        <w:r w:rsidR="00603EFE">
          <w:rPr>
            <w:noProof/>
            <w:webHidden/>
          </w:rPr>
        </w:r>
        <w:r w:rsidR="00603EFE">
          <w:rPr>
            <w:noProof/>
            <w:webHidden/>
          </w:rPr>
          <w:fldChar w:fldCharType="separate"/>
        </w:r>
        <w:r w:rsidR="00603EFE">
          <w:rPr>
            <w:noProof/>
            <w:webHidden/>
          </w:rPr>
          <w:t>3</w:t>
        </w:r>
        <w:r w:rsidR="00603EFE">
          <w:rPr>
            <w:noProof/>
            <w:webHidden/>
          </w:rPr>
          <w:fldChar w:fldCharType="end"/>
        </w:r>
      </w:hyperlink>
    </w:p>
    <w:p w14:paraId="4E30AD21" w14:textId="59FE23BB" w:rsidR="00603EFE" w:rsidRDefault="00354908">
      <w:pPr>
        <w:pStyle w:val="TOC2"/>
        <w:tabs>
          <w:tab w:val="right" w:leader="dot" w:pos="8296"/>
        </w:tabs>
        <w:rPr>
          <w:rFonts w:asciiTheme="minorHAnsi" w:eastAsiaTheme="minorEastAsia" w:hAnsiTheme="minorHAnsi" w:cstheme="minorBidi"/>
          <w:noProof/>
        </w:rPr>
      </w:pPr>
      <w:hyperlink w:anchor="_Toc25743916" w:history="1">
        <w:r w:rsidR="00603EFE" w:rsidRPr="00FB0C03">
          <w:rPr>
            <w:rStyle w:val="af3"/>
            <w:noProof/>
            <w14:scene3d>
              <w14:camera w14:prst="orthographicFront"/>
              <w14:lightRig w14:rig="threePt" w14:dir="t">
                <w14:rot w14:lat="0" w14:lon="0" w14:rev="0"/>
              </w14:lightRig>
            </w14:scene3d>
          </w:rPr>
          <w:t>5.1</w:t>
        </w:r>
        <w:r w:rsidR="00603EFE" w:rsidRPr="00FB0C03">
          <w:rPr>
            <w:rStyle w:val="af3"/>
            <w:noProof/>
          </w:rPr>
          <w:t xml:space="preserve"> </w:t>
        </w:r>
        <w:r w:rsidR="00603EFE" w:rsidRPr="00FB0C03">
          <w:rPr>
            <w:rStyle w:val="af3"/>
            <w:noProof/>
          </w:rPr>
          <w:t>城市水体平面与断面设计要点</w:t>
        </w:r>
        <w:r w:rsidR="00603EFE">
          <w:rPr>
            <w:noProof/>
            <w:webHidden/>
          </w:rPr>
          <w:tab/>
        </w:r>
        <w:r w:rsidR="00603EFE">
          <w:rPr>
            <w:noProof/>
            <w:webHidden/>
          </w:rPr>
          <w:fldChar w:fldCharType="begin"/>
        </w:r>
        <w:r w:rsidR="00603EFE">
          <w:rPr>
            <w:noProof/>
            <w:webHidden/>
          </w:rPr>
          <w:instrText xml:space="preserve"> PAGEREF _Toc25743916 \h </w:instrText>
        </w:r>
        <w:r w:rsidR="00603EFE">
          <w:rPr>
            <w:noProof/>
            <w:webHidden/>
          </w:rPr>
        </w:r>
        <w:r w:rsidR="00603EFE">
          <w:rPr>
            <w:noProof/>
            <w:webHidden/>
          </w:rPr>
          <w:fldChar w:fldCharType="separate"/>
        </w:r>
        <w:r w:rsidR="00603EFE">
          <w:rPr>
            <w:noProof/>
            <w:webHidden/>
          </w:rPr>
          <w:t>3</w:t>
        </w:r>
        <w:r w:rsidR="00603EFE">
          <w:rPr>
            <w:noProof/>
            <w:webHidden/>
          </w:rPr>
          <w:fldChar w:fldCharType="end"/>
        </w:r>
      </w:hyperlink>
    </w:p>
    <w:p w14:paraId="3C6EA175" w14:textId="742B6A5B" w:rsidR="00603EFE" w:rsidRDefault="00354908">
      <w:pPr>
        <w:pStyle w:val="TOC2"/>
        <w:tabs>
          <w:tab w:val="right" w:leader="dot" w:pos="8296"/>
        </w:tabs>
        <w:rPr>
          <w:rFonts w:asciiTheme="minorHAnsi" w:eastAsiaTheme="minorEastAsia" w:hAnsiTheme="minorHAnsi" w:cstheme="minorBidi"/>
          <w:noProof/>
        </w:rPr>
      </w:pPr>
      <w:hyperlink w:anchor="_Toc25743917" w:history="1">
        <w:r w:rsidR="00603EFE" w:rsidRPr="00FB0C03">
          <w:rPr>
            <w:rStyle w:val="af3"/>
            <w:noProof/>
            <w14:scene3d>
              <w14:camera w14:prst="orthographicFront"/>
              <w14:lightRig w14:rig="threePt" w14:dir="t">
                <w14:rot w14:lat="0" w14:lon="0" w14:rev="0"/>
              </w14:lightRig>
            </w14:scene3d>
          </w:rPr>
          <w:t>5.2</w:t>
        </w:r>
        <w:r w:rsidR="00603EFE" w:rsidRPr="00FB0C03">
          <w:rPr>
            <w:rStyle w:val="af3"/>
            <w:noProof/>
          </w:rPr>
          <w:t xml:space="preserve"> </w:t>
        </w:r>
        <w:r w:rsidR="00603EFE" w:rsidRPr="00FB0C03">
          <w:rPr>
            <w:rStyle w:val="af3"/>
            <w:noProof/>
          </w:rPr>
          <w:t>城市水体岸带构建技术要点</w:t>
        </w:r>
        <w:r w:rsidR="00603EFE">
          <w:rPr>
            <w:noProof/>
            <w:webHidden/>
          </w:rPr>
          <w:tab/>
        </w:r>
        <w:r w:rsidR="00603EFE">
          <w:rPr>
            <w:noProof/>
            <w:webHidden/>
          </w:rPr>
          <w:fldChar w:fldCharType="begin"/>
        </w:r>
        <w:r w:rsidR="00603EFE">
          <w:rPr>
            <w:noProof/>
            <w:webHidden/>
          </w:rPr>
          <w:instrText xml:space="preserve"> PAGEREF _Toc25743917 \h </w:instrText>
        </w:r>
        <w:r w:rsidR="00603EFE">
          <w:rPr>
            <w:noProof/>
            <w:webHidden/>
          </w:rPr>
        </w:r>
        <w:r w:rsidR="00603EFE">
          <w:rPr>
            <w:noProof/>
            <w:webHidden/>
          </w:rPr>
          <w:fldChar w:fldCharType="separate"/>
        </w:r>
        <w:r w:rsidR="00603EFE">
          <w:rPr>
            <w:noProof/>
            <w:webHidden/>
          </w:rPr>
          <w:t>3</w:t>
        </w:r>
        <w:r w:rsidR="00603EFE">
          <w:rPr>
            <w:noProof/>
            <w:webHidden/>
          </w:rPr>
          <w:fldChar w:fldCharType="end"/>
        </w:r>
      </w:hyperlink>
    </w:p>
    <w:p w14:paraId="7B34D081" w14:textId="104D803E" w:rsidR="00603EFE" w:rsidRDefault="00354908">
      <w:pPr>
        <w:pStyle w:val="TOC2"/>
        <w:tabs>
          <w:tab w:val="right" w:leader="dot" w:pos="8296"/>
        </w:tabs>
        <w:rPr>
          <w:rFonts w:asciiTheme="minorHAnsi" w:eastAsiaTheme="minorEastAsia" w:hAnsiTheme="minorHAnsi" w:cstheme="minorBidi"/>
          <w:noProof/>
        </w:rPr>
      </w:pPr>
      <w:hyperlink w:anchor="_Toc25743918" w:history="1">
        <w:r w:rsidR="00603EFE" w:rsidRPr="00FB0C03">
          <w:rPr>
            <w:rStyle w:val="af3"/>
            <w:noProof/>
            <w14:scene3d>
              <w14:camera w14:prst="orthographicFront"/>
              <w14:lightRig w14:rig="threePt" w14:dir="t">
                <w14:rot w14:lat="0" w14:lon="0" w14:rev="0"/>
              </w14:lightRig>
            </w14:scene3d>
          </w:rPr>
          <w:t>5.3</w:t>
        </w:r>
        <w:r w:rsidR="00603EFE" w:rsidRPr="00FB0C03">
          <w:rPr>
            <w:rStyle w:val="af3"/>
            <w:noProof/>
          </w:rPr>
          <w:t xml:space="preserve"> </w:t>
        </w:r>
        <w:r w:rsidR="00603EFE" w:rsidRPr="00FB0C03">
          <w:rPr>
            <w:rStyle w:val="af3"/>
            <w:noProof/>
          </w:rPr>
          <w:t>城市水体水工附属设施设计要点</w:t>
        </w:r>
        <w:r w:rsidR="00603EFE">
          <w:rPr>
            <w:noProof/>
            <w:webHidden/>
          </w:rPr>
          <w:tab/>
        </w:r>
        <w:r w:rsidR="00603EFE">
          <w:rPr>
            <w:noProof/>
            <w:webHidden/>
          </w:rPr>
          <w:fldChar w:fldCharType="begin"/>
        </w:r>
        <w:r w:rsidR="00603EFE">
          <w:rPr>
            <w:noProof/>
            <w:webHidden/>
          </w:rPr>
          <w:instrText xml:space="preserve"> PAGEREF _Toc25743918 \h </w:instrText>
        </w:r>
        <w:r w:rsidR="00603EFE">
          <w:rPr>
            <w:noProof/>
            <w:webHidden/>
          </w:rPr>
        </w:r>
        <w:r w:rsidR="00603EFE">
          <w:rPr>
            <w:noProof/>
            <w:webHidden/>
          </w:rPr>
          <w:fldChar w:fldCharType="separate"/>
        </w:r>
        <w:r w:rsidR="00603EFE">
          <w:rPr>
            <w:noProof/>
            <w:webHidden/>
          </w:rPr>
          <w:t>4</w:t>
        </w:r>
        <w:r w:rsidR="00603EFE">
          <w:rPr>
            <w:noProof/>
            <w:webHidden/>
          </w:rPr>
          <w:fldChar w:fldCharType="end"/>
        </w:r>
      </w:hyperlink>
    </w:p>
    <w:p w14:paraId="342FDE40" w14:textId="2251DAF2" w:rsidR="00603EFE" w:rsidRDefault="00354908">
      <w:pPr>
        <w:pStyle w:val="TOC1"/>
        <w:tabs>
          <w:tab w:val="left" w:pos="420"/>
        </w:tabs>
        <w:rPr>
          <w:rFonts w:asciiTheme="minorHAnsi" w:eastAsiaTheme="minorEastAsia" w:hAnsiTheme="minorHAnsi" w:cstheme="minorBidi"/>
          <w:noProof/>
        </w:rPr>
      </w:pPr>
      <w:hyperlink w:anchor="_Toc25743919" w:history="1">
        <w:r w:rsidR="00603EFE" w:rsidRPr="00FB0C03">
          <w:rPr>
            <w:rStyle w:val="af3"/>
            <w:noProof/>
            <w14:scene3d>
              <w14:camera w14:prst="orthographicFront"/>
              <w14:lightRig w14:rig="threePt" w14:dir="t">
                <w14:rot w14:lat="0" w14:lon="0" w14:rev="0"/>
              </w14:lightRig>
            </w14:scene3d>
          </w:rPr>
          <w:t>6</w:t>
        </w:r>
        <w:r w:rsidR="00603EFE">
          <w:rPr>
            <w:rFonts w:asciiTheme="minorHAnsi" w:eastAsiaTheme="minorEastAsia" w:hAnsiTheme="minorHAnsi" w:cstheme="minorBidi"/>
            <w:noProof/>
          </w:rPr>
          <w:tab/>
        </w:r>
        <w:r w:rsidR="00603EFE" w:rsidRPr="00FB0C03">
          <w:rPr>
            <w:rStyle w:val="af3"/>
            <w:noProof/>
          </w:rPr>
          <w:t>基于污染源特征的治理技术选择要点</w:t>
        </w:r>
        <w:r w:rsidR="00603EFE">
          <w:rPr>
            <w:noProof/>
            <w:webHidden/>
          </w:rPr>
          <w:tab/>
        </w:r>
        <w:r w:rsidR="00603EFE">
          <w:rPr>
            <w:noProof/>
            <w:webHidden/>
          </w:rPr>
          <w:fldChar w:fldCharType="begin"/>
        </w:r>
        <w:r w:rsidR="00603EFE">
          <w:rPr>
            <w:noProof/>
            <w:webHidden/>
          </w:rPr>
          <w:instrText xml:space="preserve"> PAGEREF _Toc25743919 \h </w:instrText>
        </w:r>
        <w:r w:rsidR="00603EFE">
          <w:rPr>
            <w:noProof/>
            <w:webHidden/>
          </w:rPr>
        </w:r>
        <w:r w:rsidR="00603EFE">
          <w:rPr>
            <w:noProof/>
            <w:webHidden/>
          </w:rPr>
          <w:fldChar w:fldCharType="separate"/>
        </w:r>
        <w:r w:rsidR="00603EFE">
          <w:rPr>
            <w:noProof/>
            <w:webHidden/>
          </w:rPr>
          <w:t>4</w:t>
        </w:r>
        <w:r w:rsidR="00603EFE">
          <w:rPr>
            <w:noProof/>
            <w:webHidden/>
          </w:rPr>
          <w:fldChar w:fldCharType="end"/>
        </w:r>
      </w:hyperlink>
    </w:p>
    <w:p w14:paraId="2B6DFA9E" w14:textId="427DCFBA" w:rsidR="00603EFE" w:rsidRDefault="00354908">
      <w:pPr>
        <w:pStyle w:val="TOC2"/>
        <w:tabs>
          <w:tab w:val="right" w:leader="dot" w:pos="8296"/>
        </w:tabs>
        <w:rPr>
          <w:rFonts w:asciiTheme="minorHAnsi" w:eastAsiaTheme="minorEastAsia" w:hAnsiTheme="minorHAnsi" w:cstheme="minorBidi"/>
          <w:noProof/>
        </w:rPr>
      </w:pPr>
      <w:hyperlink w:anchor="_Toc25743920" w:history="1">
        <w:r w:rsidR="00603EFE" w:rsidRPr="00FB0C03">
          <w:rPr>
            <w:rStyle w:val="af3"/>
            <w:noProof/>
            <w14:scene3d>
              <w14:camera w14:prst="orthographicFront"/>
              <w14:lightRig w14:rig="threePt" w14:dir="t">
                <w14:rot w14:lat="0" w14:lon="0" w14:rev="0"/>
              </w14:lightRig>
            </w14:scene3d>
          </w:rPr>
          <w:t>6.1</w:t>
        </w:r>
        <w:r w:rsidR="00603EFE" w:rsidRPr="00FB0C03">
          <w:rPr>
            <w:rStyle w:val="af3"/>
            <w:noProof/>
          </w:rPr>
          <w:t xml:space="preserve"> </w:t>
        </w:r>
        <w:r w:rsidR="00603EFE" w:rsidRPr="00FB0C03">
          <w:rPr>
            <w:rStyle w:val="af3"/>
            <w:noProof/>
          </w:rPr>
          <w:t>旱季直排污废水分类收集处理</w:t>
        </w:r>
        <w:r w:rsidR="00603EFE">
          <w:rPr>
            <w:noProof/>
            <w:webHidden/>
          </w:rPr>
          <w:tab/>
        </w:r>
        <w:r w:rsidR="00603EFE">
          <w:rPr>
            <w:noProof/>
            <w:webHidden/>
          </w:rPr>
          <w:fldChar w:fldCharType="begin"/>
        </w:r>
        <w:r w:rsidR="00603EFE">
          <w:rPr>
            <w:noProof/>
            <w:webHidden/>
          </w:rPr>
          <w:instrText xml:space="preserve"> PAGEREF _Toc25743920 \h </w:instrText>
        </w:r>
        <w:r w:rsidR="00603EFE">
          <w:rPr>
            <w:noProof/>
            <w:webHidden/>
          </w:rPr>
        </w:r>
        <w:r w:rsidR="00603EFE">
          <w:rPr>
            <w:noProof/>
            <w:webHidden/>
          </w:rPr>
          <w:fldChar w:fldCharType="separate"/>
        </w:r>
        <w:r w:rsidR="00603EFE">
          <w:rPr>
            <w:noProof/>
            <w:webHidden/>
          </w:rPr>
          <w:t>4</w:t>
        </w:r>
        <w:r w:rsidR="00603EFE">
          <w:rPr>
            <w:noProof/>
            <w:webHidden/>
          </w:rPr>
          <w:fldChar w:fldCharType="end"/>
        </w:r>
      </w:hyperlink>
    </w:p>
    <w:p w14:paraId="3534502C" w14:textId="1D2001AB" w:rsidR="00603EFE" w:rsidRDefault="00354908">
      <w:pPr>
        <w:pStyle w:val="TOC2"/>
        <w:tabs>
          <w:tab w:val="right" w:leader="dot" w:pos="8296"/>
        </w:tabs>
        <w:rPr>
          <w:rFonts w:asciiTheme="minorHAnsi" w:eastAsiaTheme="minorEastAsia" w:hAnsiTheme="minorHAnsi" w:cstheme="minorBidi"/>
          <w:noProof/>
        </w:rPr>
      </w:pPr>
      <w:hyperlink w:anchor="_Toc25743921" w:history="1">
        <w:r w:rsidR="00603EFE" w:rsidRPr="00FB0C03">
          <w:rPr>
            <w:rStyle w:val="af3"/>
            <w:noProof/>
            <w14:scene3d>
              <w14:camera w14:prst="orthographicFront"/>
              <w14:lightRig w14:rig="threePt" w14:dir="t">
                <w14:rot w14:lat="0" w14:lon="0" w14:rev="0"/>
              </w14:lightRig>
            </w14:scene3d>
          </w:rPr>
          <w:t>6.2</w:t>
        </w:r>
        <w:r w:rsidR="00603EFE" w:rsidRPr="00FB0C03">
          <w:rPr>
            <w:rStyle w:val="af3"/>
            <w:noProof/>
          </w:rPr>
          <w:t xml:space="preserve"> </w:t>
        </w:r>
        <w:r w:rsidR="00603EFE" w:rsidRPr="00FB0C03">
          <w:rPr>
            <w:rStyle w:val="af3"/>
            <w:noProof/>
          </w:rPr>
          <w:t>合流制溢流污染控制</w:t>
        </w:r>
        <w:r w:rsidR="00603EFE">
          <w:rPr>
            <w:noProof/>
            <w:webHidden/>
          </w:rPr>
          <w:tab/>
        </w:r>
        <w:r w:rsidR="00603EFE">
          <w:rPr>
            <w:noProof/>
            <w:webHidden/>
          </w:rPr>
          <w:fldChar w:fldCharType="begin"/>
        </w:r>
        <w:r w:rsidR="00603EFE">
          <w:rPr>
            <w:noProof/>
            <w:webHidden/>
          </w:rPr>
          <w:instrText xml:space="preserve"> PAGEREF _Toc25743921 \h </w:instrText>
        </w:r>
        <w:r w:rsidR="00603EFE">
          <w:rPr>
            <w:noProof/>
            <w:webHidden/>
          </w:rPr>
        </w:r>
        <w:r w:rsidR="00603EFE">
          <w:rPr>
            <w:noProof/>
            <w:webHidden/>
          </w:rPr>
          <w:fldChar w:fldCharType="separate"/>
        </w:r>
        <w:r w:rsidR="00603EFE">
          <w:rPr>
            <w:noProof/>
            <w:webHidden/>
          </w:rPr>
          <w:t>4</w:t>
        </w:r>
        <w:r w:rsidR="00603EFE">
          <w:rPr>
            <w:noProof/>
            <w:webHidden/>
          </w:rPr>
          <w:fldChar w:fldCharType="end"/>
        </w:r>
      </w:hyperlink>
    </w:p>
    <w:p w14:paraId="32F47A7B" w14:textId="6CB61F3F" w:rsidR="00603EFE" w:rsidRDefault="00354908">
      <w:pPr>
        <w:pStyle w:val="TOC2"/>
        <w:tabs>
          <w:tab w:val="right" w:leader="dot" w:pos="8296"/>
        </w:tabs>
        <w:rPr>
          <w:rFonts w:asciiTheme="minorHAnsi" w:eastAsiaTheme="minorEastAsia" w:hAnsiTheme="minorHAnsi" w:cstheme="minorBidi"/>
          <w:noProof/>
        </w:rPr>
      </w:pPr>
      <w:hyperlink w:anchor="_Toc25743922" w:history="1">
        <w:r w:rsidR="00603EFE" w:rsidRPr="00FB0C03">
          <w:rPr>
            <w:rStyle w:val="af3"/>
            <w:noProof/>
            <w14:scene3d>
              <w14:camera w14:prst="orthographicFront"/>
              <w14:lightRig w14:rig="threePt" w14:dir="t">
                <w14:rot w14:lat="0" w14:lon="0" w14:rev="0"/>
              </w14:lightRig>
            </w14:scene3d>
          </w:rPr>
          <w:t>6.3</w:t>
        </w:r>
        <w:r w:rsidR="00603EFE" w:rsidRPr="00FB0C03">
          <w:rPr>
            <w:rStyle w:val="af3"/>
            <w:noProof/>
          </w:rPr>
          <w:t xml:space="preserve"> </w:t>
        </w:r>
        <w:r w:rsidR="00603EFE" w:rsidRPr="00FB0C03">
          <w:rPr>
            <w:rStyle w:val="af3"/>
            <w:noProof/>
          </w:rPr>
          <w:t>分流制降雨污染控制</w:t>
        </w:r>
        <w:r w:rsidR="00603EFE">
          <w:rPr>
            <w:noProof/>
            <w:webHidden/>
          </w:rPr>
          <w:tab/>
        </w:r>
        <w:r w:rsidR="00603EFE">
          <w:rPr>
            <w:noProof/>
            <w:webHidden/>
          </w:rPr>
          <w:fldChar w:fldCharType="begin"/>
        </w:r>
        <w:r w:rsidR="00603EFE">
          <w:rPr>
            <w:noProof/>
            <w:webHidden/>
          </w:rPr>
          <w:instrText xml:space="preserve"> PAGEREF _Toc25743922 \h </w:instrText>
        </w:r>
        <w:r w:rsidR="00603EFE">
          <w:rPr>
            <w:noProof/>
            <w:webHidden/>
          </w:rPr>
        </w:r>
        <w:r w:rsidR="00603EFE">
          <w:rPr>
            <w:noProof/>
            <w:webHidden/>
          </w:rPr>
          <w:fldChar w:fldCharType="separate"/>
        </w:r>
        <w:r w:rsidR="00603EFE">
          <w:rPr>
            <w:noProof/>
            <w:webHidden/>
          </w:rPr>
          <w:t>4</w:t>
        </w:r>
        <w:r w:rsidR="00603EFE">
          <w:rPr>
            <w:noProof/>
            <w:webHidden/>
          </w:rPr>
          <w:fldChar w:fldCharType="end"/>
        </w:r>
      </w:hyperlink>
    </w:p>
    <w:p w14:paraId="680B99FF" w14:textId="3DE301DD" w:rsidR="00603EFE" w:rsidRDefault="00354908">
      <w:pPr>
        <w:pStyle w:val="TOC2"/>
        <w:tabs>
          <w:tab w:val="right" w:leader="dot" w:pos="8296"/>
        </w:tabs>
        <w:rPr>
          <w:rFonts w:asciiTheme="minorHAnsi" w:eastAsiaTheme="minorEastAsia" w:hAnsiTheme="minorHAnsi" w:cstheme="minorBidi"/>
          <w:noProof/>
        </w:rPr>
      </w:pPr>
      <w:hyperlink w:anchor="_Toc25743923" w:history="1">
        <w:r w:rsidR="00603EFE" w:rsidRPr="00FB0C03">
          <w:rPr>
            <w:rStyle w:val="af3"/>
            <w:noProof/>
            <w14:scene3d>
              <w14:camera w14:prst="orthographicFront"/>
              <w14:lightRig w14:rig="threePt" w14:dir="t">
                <w14:rot w14:lat="0" w14:lon="0" w14:rev="0"/>
              </w14:lightRig>
            </w14:scene3d>
          </w:rPr>
          <w:t>6.4</w:t>
        </w:r>
        <w:r w:rsidR="00603EFE" w:rsidRPr="00FB0C03">
          <w:rPr>
            <w:rStyle w:val="af3"/>
            <w:noProof/>
          </w:rPr>
          <w:t xml:space="preserve"> </w:t>
        </w:r>
        <w:r w:rsidR="00603EFE" w:rsidRPr="00FB0C03">
          <w:rPr>
            <w:rStyle w:val="af3"/>
            <w:noProof/>
          </w:rPr>
          <w:t>水体底泥清淤治理</w:t>
        </w:r>
        <w:r w:rsidR="00603EFE">
          <w:rPr>
            <w:noProof/>
            <w:webHidden/>
          </w:rPr>
          <w:tab/>
        </w:r>
        <w:r w:rsidR="00603EFE">
          <w:rPr>
            <w:noProof/>
            <w:webHidden/>
          </w:rPr>
          <w:fldChar w:fldCharType="begin"/>
        </w:r>
        <w:r w:rsidR="00603EFE">
          <w:rPr>
            <w:noProof/>
            <w:webHidden/>
          </w:rPr>
          <w:instrText xml:space="preserve"> PAGEREF _Toc25743923 \h </w:instrText>
        </w:r>
        <w:r w:rsidR="00603EFE">
          <w:rPr>
            <w:noProof/>
            <w:webHidden/>
          </w:rPr>
        </w:r>
        <w:r w:rsidR="00603EFE">
          <w:rPr>
            <w:noProof/>
            <w:webHidden/>
          </w:rPr>
          <w:fldChar w:fldCharType="separate"/>
        </w:r>
        <w:r w:rsidR="00603EFE">
          <w:rPr>
            <w:noProof/>
            <w:webHidden/>
          </w:rPr>
          <w:t>4</w:t>
        </w:r>
        <w:r w:rsidR="00603EFE">
          <w:rPr>
            <w:noProof/>
            <w:webHidden/>
          </w:rPr>
          <w:fldChar w:fldCharType="end"/>
        </w:r>
      </w:hyperlink>
    </w:p>
    <w:p w14:paraId="201FB942" w14:textId="637BA09F" w:rsidR="00603EFE" w:rsidRDefault="00354908">
      <w:pPr>
        <w:pStyle w:val="TOC2"/>
        <w:tabs>
          <w:tab w:val="right" w:leader="dot" w:pos="8296"/>
        </w:tabs>
        <w:rPr>
          <w:rFonts w:asciiTheme="minorHAnsi" w:eastAsiaTheme="minorEastAsia" w:hAnsiTheme="minorHAnsi" w:cstheme="minorBidi"/>
          <w:noProof/>
        </w:rPr>
      </w:pPr>
      <w:hyperlink w:anchor="_Toc25743924" w:history="1">
        <w:r w:rsidR="00603EFE" w:rsidRPr="00FB0C03">
          <w:rPr>
            <w:rStyle w:val="af3"/>
            <w:noProof/>
            <w14:scene3d>
              <w14:camera w14:prst="orthographicFront"/>
              <w14:lightRig w14:rig="threePt" w14:dir="t">
                <w14:rot w14:lat="0" w14:lon="0" w14:rev="0"/>
              </w14:lightRig>
            </w14:scene3d>
          </w:rPr>
          <w:t>6.5</w:t>
        </w:r>
        <w:r w:rsidR="00603EFE" w:rsidRPr="00FB0C03">
          <w:rPr>
            <w:rStyle w:val="af3"/>
            <w:noProof/>
          </w:rPr>
          <w:t xml:space="preserve"> </w:t>
        </w:r>
        <w:r w:rsidR="00603EFE" w:rsidRPr="00FB0C03">
          <w:rPr>
            <w:rStyle w:val="af3"/>
            <w:noProof/>
          </w:rPr>
          <w:t>沿线垃圾及水面漂浮物清理</w:t>
        </w:r>
        <w:r w:rsidR="00603EFE">
          <w:rPr>
            <w:noProof/>
            <w:webHidden/>
          </w:rPr>
          <w:tab/>
        </w:r>
        <w:r w:rsidR="00603EFE">
          <w:rPr>
            <w:noProof/>
            <w:webHidden/>
          </w:rPr>
          <w:fldChar w:fldCharType="begin"/>
        </w:r>
        <w:r w:rsidR="00603EFE">
          <w:rPr>
            <w:noProof/>
            <w:webHidden/>
          </w:rPr>
          <w:instrText xml:space="preserve"> PAGEREF _Toc25743924 \h </w:instrText>
        </w:r>
        <w:r w:rsidR="00603EFE">
          <w:rPr>
            <w:noProof/>
            <w:webHidden/>
          </w:rPr>
        </w:r>
        <w:r w:rsidR="00603EFE">
          <w:rPr>
            <w:noProof/>
            <w:webHidden/>
          </w:rPr>
          <w:fldChar w:fldCharType="separate"/>
        </w:r>
        <w:r w:rsidR="00603EFE">
          <w:rPr>
            <w:noProof/>
            <w:webHidden/>
          </w:rPr>
          <w:t>5</w:t>
        </w:r>
        <w:r w:rsidR="00603EFE">
          <w:rPr>
            <w:noProof/>
            <w:webHidden/>
          </w:rPr>
          <w:fldChar w:fldCharType="end"/>
        </w:r>
      </w:hyperlink>
    </w:p>
    <w:p w14:paraId="7C12E8D9" w14:textId="776EAA03" w:rsidR="00603EFE" w:rsidRDefault="00354908">
      <w:pPr>
        <w:pStyle w:val="TOC2"/>
        <w:tabs>
          <w:tab w:val="right" w:leader="dot" w:pos="8296"/>
        </w:tabs>
        <w:rPr>
          <w:rFonts w:asciiTheme="minorHAnsi" w:eastAsiaTheme="minorEastAsia" w:hAnsiTheme="minorHAnsi" w:cstheme="minorBidi"/>
          <w:noProof/>
        </w:rPr>
      </w:pPr>
      <w:hyperlink w:anchor="_Toc25743925" w:history="1">
        <w:r w:rsidR="00603EFE" w:rsidRPr="00FB0C03">
          <w:rPr>
            <w:rStyle w:val="af3"/>
            <w:noProof/>
            <w14:scene3d>
              <w14:camera w14:prst="orthographicFront"/>
              <w14:lightRig w14:rig="threePt" w14:dir="t">
                <w14:rot w14:lat="0" w14:lon="0" w14:rev="0"/>
              </w14:lightRig>
            </w14:scene3d>
          </w:rPr>
          <w:t>6.6</w:t>
        </w:r>
        <w:r w:rsidR="00603EFE" w:rsidRPr="00FB0C03">
          <w:rPr>
            <w:rStyle w:val="af3"/>
            <w:noProof/>
          </w:rPr>
          <w:t xml:space="preserve"> </w:t>
        </w:r>
        <w:r w:rsidR="00603EFE" w:rsidRPr="00FB0C03">
          <w:rPr>
            <w:rStyle w:val="af3"/>
            <w:noProof/>
          </w:rPr>
          <w:t>上游来水污染控制</w:t>
        </w:r>
        <w:r w:rsidR="00603EFE">
          <w:rPr>
            <w:noProof/>
            <w:webHidden/>
          </w:rPr>
          <w:tab/>
        </w:r>
        <w:r w:rsidR="00603EFE">
          <w:rPr>
            <w:noProof/>
            <w:webHidden/>
          </w:rPr>
          <w:fldChar w:fldCharType="begin"/>
        </w:r>
        <w:r w:rsidR="00603EFE">
          <w:rPr>
            <w:noProof/>
            <w:webHidden/>
          </w:rPr>
          <w:instrText xml:space="preserve"> PAGEREF _Toc25743925 \h </w:instrText>
        </w:r>
        <w:r w:rsidR="00603EFE">
          <w:rPr>
            <w:noProof/>
            <w:webHidden/>
          </w:rPr>
        </w:r>
        <w:r w:rsidR="00603EFE">
          <w:rPr>
            <w:noProof/>
            <w:webHidden/>
          </w:rPr>
          <w:fldChar w:fldCharType="separate"/>
        </w:r>
        <w:r w:rsidR="00603EFE">
          <w:rPr>
            <w:noProof/>
            <w:webHidden/>
          </w:rPr>
          <w:t>5</w:t>
        </w:r>
        <w:r w:rsidR="00603EFE">
          <w:rPr>
            <w:noProof/>
            <w:webHidden/>
          </w:rPr>
          <w:fldChar w:fldCharType="end"/>
        </w:r>
      </w:hyperlink>
    </w:p>
    <w:p w14:paraId="7C7BBECB" w14:textId="26856F0F" w:rsidR="00603EFE" w:rsidRDefault="00354908">
      <w:pPr>
        <w:pStyle w:val="TOC1"/>
        <w:tabs>
          <w:tab w:val="left" w:pos="420"/>
        </w:tabs>
        <w:rPr>
          <w:rFonts w:asciiTheme="minorHAnsi" w:eastAsiaTheme="minorEastAsia" w:hAnsiTheme="minorHAnsi" w:cstheme="minorBidi"/>
          <w:noProof/>
        </w:rPr>
      </w:pPr>
      <w:hyperlink w:anchor="_Toc25743926" w:history="1">
        <w:r w:rsidR="00603EFE" w:rsidRPr="00FB0C03">
          <w:rPr>
            <w:rStyle w:val="af3"/>
            <w:noProof/>
            <w14:scene3d>
              <w14:camera w14:prst="orthographicFront"/>
              <w14:lightRig w14:rig="threePt" w14:dir="t">
                <w14:rot w14:lat="0" w14:lon="0" w14:rev="0"/>
              </w14:lightRig>
            </w14:scene3d>
          </w:rPr>
          <w:t>7</w:t>
        </w:r>
        <w:r w:rsidR="00603EFE">
          <w:rPr>
            <w:rFonts w:asciiTheme="minorHAnsi" w:eastAsiaTheme="minorEastAsia" w:hAnsiTheme="minorHAnsi" w:cstheme="minorBidi"/>
            <w:noProof/>
          </w:rPr>
          <w:tab/>
        </w:r>
        <w:r w:rsidR="00603EFE" w:rsidRPr="00FB0C03">
          <w:rPr>
            <w:rStyle w:val="af3"/>
            <w:noProof/>
          </w:rPr>
          <w:t>水质保持及流量保障技术选择要点</w:t>
        </w:r>
        <w:r w:rsidR="00603EFE">
          <w:rPr>
            <w:noProof/>
            <w:webHidden/>
          </w:rPr>
          <w:tab/>
        </w:r>
        <w:r w:rsidR="00603EFE">
          <w:rPr>
            <w:noProof/>
            <w:webHidden/>
          </w:rPr>
          <w:fldChar w:fldCharType="begin"/>
        </w:r>
        <w:r w:rsidR="00603EFE">
          <w:rPr>
            <w:noProof/>
            <w:webHidden/>
          </w:rPr>
          <w:instrText xml:space="preserve"> PAGEREF _Toc25743926 \h </w:instrText>
        </w:r>
        <w:r w:rsidR="00603EFE">
          <w:rPr>
            <w:noProof/>
            <w:webHidden/>
          </w:rPr>
        </w:r>
        <w:r w:rsidR="00603EFE">
          <w:rPr>
            <w:noProof/>
            <w:webHidden/>
          </w:rPr>
          <w:fldChar w:fldCharType="separate"/>
        </w:r>
        <w:r w:rsidR="00603EFE">
          <w:rPr>
            <w:noProof/>
            <w:webHidden/>
          </w:rPr>
          <w:t>5</w:t>
        </w:r>
        <w:r w:rsidR="00603EFE">
          <w:rPr>
            <w:noProof/>
            <w:webHidden/>
          </w:rPr>
          <w:fldChar w:fldCharType="end"/>
        </w:r>
      </w:hyperlink>
    </w:p>
    <w:p w14:paraId="32537C97" w14:textId="76883F4C" w:rsidR="00603EFE" w:rsidRDefault="00354908">
      <w:pPr>
        <w:pStyle w:val="TOC2"/>
        <w:tabs>
          <w:tab w:val="right" w:leader="dot" w:pos="8296"/>
        </w:tabs>
        <w:rPr>
          <w:rFonts w:asciiTheme="minorHAnsi" w:eastAsiaTheme="minorEastAsia" w:hAnsiTheme="minorHAnsi" w:cstheme="minorBidi"/>
          <w:noProof/>
        </w:rPr>
      </w:pPr>
      <w:hyperlink w:anchor="_Toc25743927" w:history="1">
        <w:r w:rsidR="00603EFE" w:rsidRPr="00FB0C03">
          <w:rPr>
            <w:rStyle w:val="af3"/>
            <w:noProof/>
            <w14:scene3d>
              <w14:camera w14:prst="orthographicFront"/>
              <w14:lightRig w14:rig="threePt" w14:dir="t">
                <w14:rot w14:lat="0" w14:lon="0" w14:rev="0"/>
              </w14:lightRig>
            </w14:scene3d>
          </w:rPr>
          <w:t>7.1</w:t>
        </w:r>
        <w:r w:rsidR="00603EFE" w:rsidRPr="00FB0C03">
          <w:rPr>
            <w:rStyle w:val="af3"/>
            <w:noProof/>
          </w:rPr>
          <w:t xml:space="preserve"> </w:t>
        </w:r>
        <w:r w:rsidR="00603EFE" w:rsidRPr="00FB0C03">
          <w:rPr>
            <w:rStyle w:val="af3"/>
            <w:noProof/>
          </w:rPr>
          <w:t>水动力维持与改善技术</w:t>
        </w:r>
        <w:r w:rsidR="00603EFE">
          <w:rPr>
            <w:noProof/>
            <w:webHidden/>
          </w:rPr>
          <w:tab/>
        </w:r>
        <w:r w:rsidR="00603EFE">
          <w:rPr>
            <w:noProof/>
            <w:webHidden/>
          </w:rPr>
          <w:fldChar w:fldCharType="begin"/>
        </w:r>
        <w:r w:rsidR="00603EFE">
          <w:rPr>
            <w:noProof/>
            <w:webHidden/>
          </w:rPr>
          <w:instrText xml:space="preserve"> PAGEREF _Toc25743927 \h </w:instrText>
        </w:r>
        <w:r w:rsidR="00603EFE">
          <w:rPr>
            <w:noProof/>
            <w:webHidden/>
          </w:rPr>
        </w:r>
        <w:r w:rsidR="00603EFE">
          <w:rPr>
            <w:noProof/>
            <w:webHidden/>
          </w:rPr>
          <w:fldChar w:fldCharType="separate"/>
        </w:r>
        <w:r w:rsidR="00603EFE">
          <w:rPr>
            <w:noProof/>
            <w:webHidden/>
          </w:rPr>
          <w:t>5</w:t>
        </w:r>
        <w:r w:rsidR="00603EFE">
          <w:rPr>
            <w:noProof/>
            <w:webHidden/>
          </w:rPr>
          <w:fldChar w:fldCharType="end"/>
        </w:r>
      </w:hyperlink>
    </w:p>
    <w:p w14:paraId="47DF76A9" w14:textId="168B88E6" w:rsidR="00603EFE" w:rsidRDefault="00354908">
      <w:pPr>
        <w:pStyle w:val="TOC2"/>
        <w:tabs>
          <w:tab w:val="right" w:leader="dot" w:pos="8296"/>
        </w:tabs>
        <w:rPr>
          <w:rFonts w:asciiTheme="minorHAnsi" w:eastAsiaTheme="minorEastAsia" w:hAnsiTheme="minorHAnsi" w:cstheme="minorBidi"/>
          <w:noProof/>
        </w:rPr>
      </w:pPr>
      <w:hyperlink w:anchor="_Toc25743928" w:history="1">
        <w:r w:rsidR="00603EFE" w:rsidRPr="00FB0C03">
          <w:rPr>
            <w:rStyle w:val="af3"/>
            <w:noProof/>
            <w14:scene3d>
              <w14:camera w14:prst="orthographicFront"/>
              <w14:lightRig w14:rig="threePt" w14:dir="t">
                <w14:rot w14:lat="0" w14:lon="0" w14:rev="0"/>
              </w14:lightRig>
            </w14:scene3d>
          </w:rPr>
          <w:t>7.2</w:t>
        </w:r>
        <w:r w:rsidR="00603EFE" w:rsidRPr="00FB0C03">
          <w:rPr>
            <w:rStyle w:val="af3"/>
            <w:noProof/>
          </w:rPr>
          <w:t xml:space="preserve"> </w:t>
        </w:r>
        <w:r w:rsidR="00603EFE" w:rsidRPr="00FB0C03">
          <w:rPr>
            <w:rStyle w:val="af3"/>
            <w:noProof/>
          </w:rPr>
          <w:t>水生态系统功能恢复技术</w:t>
        </w:r>
        <w:r w:rsidR="00603EFE">
          <w:rPr>
            <w:noProof/>
            <w:webHidden/>
          </w:rPr>
          <w:tab/>
        </w:r>
        <w:r w:rsidR="00603EFE">
          <w:rPr>
            <w:noProof/>
            <w:webHidden/>
          </w:rPr>
          <w:fldChar w:fldCharType="begin"/>
        </w:r>
        <w:r w:rsidR="00603EFE">
          <w:rPr>
            <w:noProof/>
            <w:webHidden/>
          </w:rPr>
          <w:instrText xml:space="preserve"> PAGEREF _Toc25743928 \h </w:instrText>
        </w:r>
        <w:r w:rsidR="00603EFE">
          <w:rPr>
            <w:noProof/>
            <w:webHidden/>
          </w:rPr>
        </w:r>
        <w:r w:rsidR="00603EFE">
          <w:rPr>
            <w:noProof/>
            <w:webHidden/>
          </w:rPr>
          <w:fldChar w:fldCharType="separate"/>
        </w:r>
        <w:r w:rsidR="00603EFE">
          <w:rPr>
            <w:noProof/>
            <w:webHidden/>
          </w:rPr>
          <w:t>6</w:t>
        </w:r>
        <w:r w:rsidR="00603EFE">
          <w:rPr>
            <w:noProof/>
            <w:webHidden/>
          </w:rPr>
          <w:fldChar w:fldCharType="end"/>
        </w:r>
      </w:hyperlink>
    </w:p>
    <w:p w14:paraId="62D80803" w14:textId="5C7D66FD" w:rsidR="00603EFE" w:rsidRDefault="00354908">
      <w:pPr>
        <w:pStyle w:val="TOC1"/>
        <w:tabs>
          <w:tab w:val="left" w:pos="420"/>
        </w:tabs>
        <w:rPr>
          <w:rFonts w:asciiTheme="minorHAnsi" w:eastAsiaTheme="minorEastAsia" w:hAnsiTheme="minorHAnsi" w:cstheme="minorBidi"/>
          <w:noProof/>
        </w:rPr>
      </w:pPr>
      <w:hyperlink w:anchor="_Toc25743929" w:history="1">
        <w:r w:rsidR="00603EFE" w:rsidRPr="00FB0C03">
          <w:rPr>
            <w:rStyle w:val="af3"/>
            <w:noProof/>
            <w14:scene3d>
              <w14:camera w14:prst="orthographicFront"/>
              <w14:lightRig w14:rig="threePt" w14:dir="t">
                <w14:rot w14:lat="0" w14:lon="0" w14:rev="0"/>
              </w14:lightRig>
            </w14:scene3d>
          </w:rPr>
          <w:t>8</w:t>
        </w:r>
        <w:r w:rsidR="00603EFE">
          <w:rPr>
            <w:rFonts w:asciiTheme="minorHAnsi" w:eastAsiaTheme="minorEastAsia" w:hAnsiTheme="minorHAnsi" w:cstheme="minorBidi"/>
            <w:noProof/>
          </w:rPr>
          <w:tab/>
        </w:r>
        <w:r w:rsidR="00603EFE" w:rsidRPr="00FB0C03">
          <w:rPr>
            <w:rStyle w:val="af3"/>
            <w:noProof/>
          </w:rPr>
          <w:t>基于长制久清的维护管理机制构建要点</w:t>
        </w:r>
        <w:r w:rsidR="00603EFE">
          <w:rPr>
            <w:noProof/>
            <w:webHidden/>
          </w:rPr>
          <w:tab/>
        </w:r>
        <w:r w:rsidR="00603EFE">
          <w:rPr>
            <w:noProof/>
            <w:webHidden/>
          </w:rPr>
          <w:fldChar w:fldCharType="begin"/>
        </w:r>
        <w:r w:rsidR="00603EFE">
          <w:rPr>
            <w:noProof/>
            <w:webHidden/>
          </w:rPr>
          <w:instrText xml:space="preserve"> PAGEREF _Toc25743929 \h </w:instrText>
        </w:r>
        <w:r w:rsidR="00603EFE">
          <w:rPr>
            <w:noProof/>
            <w:webHidden/>
          </w:rPr>
        </w:r>
        <w:r w:rsidR="00603EFE">
          <w:rPr>
            <w:noProof/>
            <w:webHidden/>
          </w:rPr>
          <w:fldChar w:fldCharType="separate"/>
        </w:r>
        <w:r w:rsidR="00603EFE">
          <w:rPr>
            <w:noProof/>
            <w:webHidden/>
          </w:rPr>
          <w:t>6</w:t>
        </w:r>
        <w:r w:rsidR="00603EFE">
          <w:rPr>
            <w:noProof/>
            <w:webHidden/>
          </w:rPr>
          <w:fldChar w:fldCharType="end"/>
        </w:r>
      </w:hyperlink>
    </w:p>
    <w:p w14:paraId="14B83408" w14:textId="440CC8B5" w:rsidR="00603EFE" w:rsidRDefault="00354908">
      <w:pPr>
        <w:pStyle w:val="TOC2"/>
        <w:tabs>
          <w:tab w:val="right" w:leader="dot" w:pos="8296"/>
        </w:tabs>
        <w:rPr>
          <w:rFonts w:asciiTheme="minorHAnsi" w:eastAsiaTheme="minorEastAsia" w:hAnsiTheme="minorHAnsi" w:cstheme="minorBidi"/>
          <w:noProof/>
        </w:rPr>
      </w:pPr>
      <w:hyperlink w:anchor="_Toc25743930" w:history="1">
        <w:r w:rsidR="00603EFE" w:rsidRPr="00FB0C03">
          <w:rPr>
            <w:rStyle w:val="af3"/>
            <w:noProof/>
            <w14:scene3d>
              <w14:camera w14:prst="orthographicFront"/>
              <w14:lightRig w14:rig="threePt" w14:dir="t">
                <w14:rot w14:lat="0" w14:lon="0" w14:rev="0"/>
              </w14:lightRig>
            </w14:scene3d>
          </w:rPr>
          <w:t>8.1</w:t>
        </w:r>
        <w:r w:rsidR="00603EFE" w:rsidRPr="00FB0C03">
          <w:rPr>
            <w:rStyle w:val="af3"/>
            <w:noProof/>
          </w:rPr>
          <w:t xml:space="preserve"> </w:t>
        </w:r>
        <w:r w:rsidR="00603EFE" w:rsidRPr="00FB0C03">
          <w:rPr>
            <w:rStyle w:val="af3"/>
            <w:noProof/>
          </w:rPr>
          <w:t>长效保持机制</w:t>
        </w:r>
        <w:r w:rsidR="00603EFE">
          <w:rPr>
            <w:noProof/>
            <w:webHidden/>
          </w:rPr>
          <w:tab/>
        </w:r>
        <w:r w:rsidR="00603EFE">
          <w:rPr>
            <w:noProof/>
            <w:webHidden/>
          </w:rPr>
          <w:fldChar w:fldCharType="begin"/>
        </w:r>
        <w:r w:rsidR="00603EFE">
          <w:rPr>
            <w:noProof/>
            <w:webHidden/>
          </w:rPr>
          <w:instrText xml:space="preserve"> PAGEREF _Toc25743930 \h </w:instrText>
        </w:r>
        <w:r w:rsidR="00603EFE">
          <w:rPr>
            <w:noProof/>
            <w:webHidden/>
          </w:rPr>
        </w:r>
        <w:r w:rsidR="00603EFE">
          <w:rPr>
            <w:noProof/>
            <w:webHidden/>
          </w:rPr>
          <w:fldChar w:fldCharType="separate"/>
        </w:r>
        <w:r w:rsidR="00603EFE">
          <w:rPr>
            <w:noProof/>
            <w:webHidden/>
          </w:rPr>
          <w:t>6</w:t>
        </w:r>
        <w:r w:rsidR="00603EFE">
          <w:rPr>
            <w:noProof/>
            <w:webHidden/>
          </w:rPr>
          <w:fldChar w:fldCharType="end"/>
        </w:r>
      </w:hyperlink>
    </w:p>
    <w:p w14:paraId="79B0E1AE" w14:textId="170FFE27" w:rsidR="00603EFE" w:rsidRDefault="00354908">
      <w:pPr>
        <w:pStyle w:val="TOC2"/>
        <w:tabs>
          <w:tab w:val="right" w:leader="dot" w:pos="8296"/>
        </w:tabs>
        <w:rPr>
          <w:rFonts w:asciiTheme="minorHAnsi" w:eastAsiaTheme="minorEastAsia" w:hAnsiTheme="minorHAnsi" w:cstheme="minorBidi"/>
          <w:noProof/>
        </w:rPr>
      </w:pPr>
      <w:hyperlink w:anchor="_Toc25743931" w:history="1">
        <w:r w:rsidR="00603EFE" w:rsidRPr="00FB0C03">
          <w:rPr>
            <w:rStyle w:val="af3"/>
            <w:noProof/>
            <w14:scene3d>
              <w14:camera w14:prst="orthographicFront"/>
              <w14:lightRig w14:rig="threePt" w14:dir="t">
                <w14:rot w14:lat="0" w14:lon="0" w14:rev="0"/>
              </w14:lightRig>
            </w14:scene3d>
          </w:rPr>
          <w:t>8.2</w:t>
        </w:r>
        <w:r w:rsidR="00603EFE" w:rsidRPr="00FB0C03">
          <w:rPr>
            <w:rStyle w:val="af3"/>
            <w:noProof/>
          </w:rPr>
          <w:t xml:space="preserve"> </w:t>
        </w:r>
        <w:r w:rsidR="00603EFE" w:rsidRPr="00FB0C03">
          <w:rPr>
            <w:rStyle w:val="af3"/>
            <w:noProof/>
          </w:rPr>
          <w:t>日常维护管理措施</w:t>
        </w:r>
        <w:r w:rsidR="00603EFE">
          <w:rPr>
            <w:noProof/>
            <w:webHidden/>
          </w:rPr>
          <w:tab/>
        </w:r>
        <w:r w:rsidR="00603EFE">
          <w:rPr>
            <w:noProof/>
            <w:webHidden/>
          </w:rPr>
          <w:fldChar w:fldCharType="begin"/>
        </w:r>
        <w:r w:rsidR="00603EFE">
          <w:rPr>
            <w:noProof/>
            <w:webHidden/>
          </w:rPr>
          <w:instrText xml:space="preserve"> PAGEREF _Toc25743931 \h </w:instrText>
        </w:r>
        <w:r w:rsidR="00603EFE">
          <w:rPr>
            <w:noProof/>
            <w:webHidden/>
          </w:rPr>
        </w:r>
        <w:r w:rsidR="00603EFE">
          <w:rPr>
            <w:noProof/>
            <w:webHidden/>
          </w:rPr>
          <w:fldChar w:fldCharType="separate"/>
        </w:r>
        <w:r w:rsidR="00603EFE">
          <w:rPr>
            <w:noProof/>
            <w:webHidden/>
          </w:rPr>
          <w:t>6</w:t>
        </w:r>
        <w:r w:rsidR="00603EFE">
          <w:rPr>
            <w:noProof/>
            <w:webHidden/>
          </w:rPr>
          <w:fldChar w:fldCharType="end"/>
        </w:r>
      </w:hyperlink>
    </w:p>
    <w:p w14:paraId="11CEDB0E" w14:textId="40245488" w:rsidR="00603EFE" w:rsidRDefault="00354908">
      <w:pPr>
        <w:pStyle w:val="TOC2"/>
        <w:tabs>
          <w:tab w:val="right" w:leader="dot" w:pos="8296"/>
        </w:tabs>
        <w:rPr>
          <w:rFonts w:asciiTheme="minorHAnsi" w:eastAsiaTheme="minorEastAsia" w:hAnsiTheme="minorHAnsi" w:cstheme="minorBidi"/>
          <w:noProof/>
        </w:rPr>
      </w:pPr>
      <w:hyperlink w:anchor="_Toc25743932" w:history="1">
        <w:r w:rsidR="00603EFE" w:rsidRPr="00FB0C03">
          <w:rPr>
            <w:rStyle w:val="af3"/>
            <w:noProof/>
            <w14:scene3d>
              <w14:camera w14:prst="orthographicFront"/>
              <w14:lightRig w14:rig="threePt" w14:dir="t">
                <w14:rot w14:lat="0" w14:lon="0" w14:rev="0"/>
              </w14:lightRig>
            </w14:scene3d>
          </w:rPr>
          <w:t>8.3</w:t>
        </w:r>
        <w:r w:rsidR="00603EFE" w:rsidRPr="00FB0C03">
          <w:rPr>
            <w:rStyle w:val="af3"/>
            <w:noProof/>
          </w:rPr>
          <w:t xml:space="preserve"> </w:t>
        </w:r>
        <w:r w:rsidR="00603EFE" w:rsidRPr="00FB0C03">
          <w:rPr>
            <w:rStyle w:val="af3"/>
            <w:noProof/>
          </w:rPr>
          <w:t>监测与评估</w:t>
        </w:r>
        <w:r w:rsidR="00603EFE">
          <w:rPr>
            <w:noProof/>
            <w:webHidden/>
          </w:rPr>
          <w:tab/>
        </w:r>
        <w:r w:rsidR="00603EFE">
          <w:rPr>
            <w:noProof/>
            <w:webHidden/>
          </w:rPr>
          <w:fldChar w:fldCharType="begin"/>
        </w:r>
        <w:r w:rsidR="00603EFE">
          <w:rPr>
            <w:noProof/>
            <w:webHidden/>
          </w:rPr>
          <w:instrText xml:space="preserve"> PAGEREF _Toc25743932 \h </w:instrText>
        </w:r>
        <w:r w:rsidR="00603EFE">
          <w:rPr>
            <w:noProof/>
            <w:webHidden/>
          </w:rPr>
        </w:r>
        <w:r w:rsidR="00603EFE">
          <w:rPr>
            <w:noProof/>
            <w:webHidden/>
          </w:rPr>
          <w:fldChar w:fldCharType="separate"/>
        </w:r>
        <w:r w:rsidR="00603EFE">
          <w:rPr>
            <w:noProof/>
            <w:webHidden/>
          </w:rPr>
          <w:t>7</w:t>
        </w:r>
        <w:r w:rsidR="00603EFE">
          <w:rPr>
            <w:noProof/>
            <w:webHidden/>
          </w:rPr>
          <w:fldChar w:fldCharType="end"/>
        </w:r>
      </w:hyperlink>
    </w:p>
    <w:p w14:paraId="47B671E4" w14:textId="0977DE93" w:rsidR="00603EFE" w:rsidRDefault="00354908">
      <w:pPr>
        <w:pStyle w:val="TOC2"/>
        <w:tabs>
          <w:tab w:val="right" w:leader="dot" w:pos="8296"/>
        </w:tabs>
        <w:rPr>
          <w:rFonts w:asciiTheme="minorHAnsi" w:eastAsiaTheme="minorEastAsia" w:hAnsiTheme="minorHAnsi" w:cstheme="minorBidi"/>
          <w:noProof/>
        </w:rPr>
      </w:pPr>
      <w:hyperlink w:anchor="_Toc25743933" w:history="1">
        <w:r w:rsidR="00603EFE" w:rsidRPr="00FB0C03">
          <w:rPr>
            <w:rStyle w:val="af3"/>
            <w:noProof/>
            <w14:scene3d>
              <w14:camera w14:prst="orthographicFront"/>
              <w14:lightRig w14:rig="threePt" w14:dir="t">
                <w14:rot w14:lat="0" w14:lon="0" w14:rev="0"/>
              </w14:lightRig>
            </w14:scene3d>
          </w:rPr>
          <w:t>8.4</w:t>
        </w:r>
        <w:r w:rsidR="00603EFE" w:rsidRPr="00FB0C03">
          <w:rPr>
            <w:rStyle w:val="af3"/>
            <w:noProof/>
          </w:rPr>
          <w:t xml:space="preserve"> </w:t>
        </w:r>
        <w:r w:rsidR="00603EFE" w:rsidRPr="00FB0C03">
          <w:rPr>
            <w:rStyle w:val="af3"/>
            <w:noProof/>
          </w:rPr>
          <w:t>风险管理措施</w:t>
        </w:r>
        <w:r w:rsidR="00603EFE">
          <w:rPr>
            <w:noProof/>
            <w:webHidden/>
          </w:rPr>
          <w:tab/>
        </w:r>
        <w:r w:rsidR="00603EFE">
          <w:rPr>
            <w:noProof/>
            <w:webHidden/>
          </w:rPr>
          <w:fldChar w:fldCharType="begin"/>
        </w:r>
        <w:r w:rsidR="00603EFE">
          <w:rPr>
            <w:noProof/>
            <w:webHidden/>
          </w:rPr>
          <w:instrText xml:space="preserve"> PAGEREF _Toc25743933 \h </w:instrText>
        </w:r>
        <w:r w:rsidR="00603EFE">
          <w:rPr>
            <w:noProof/>
            <w:webHidden/>
          </w:rPr>
        </w:r>
        <w:r w:rsidR="00603EFE">
          <w:rPr>
            <w:noProof/>
            <w:webHidden/>
          </w:rPr>
          <w:fldChar w:fldCharType="separate"/>
        </w:r>
        <w:r w:rsidR="00603EFE">
          <w:rPr>
            <w:noProof/>
            <w:webHidden/>
          </w:rPr>
          <w:t>7</w:t>
        </w:r>
        <w:r w:rsidR="00603EFE">
          <w:rPr>
            <w:noProof/>
            <w:webHidden/>
          </w:rPr>
          <w:fldChar w:fldCharType="end"/>
        </w:r>
      </w:hyperlink>
    </w:p>
    <w:p w14:paraId="3D3C0E72" w14:textId="39FC8FEA" w:rsidR="00603EFE" w:rsidRDefault="00354908">
      <w:pPr>
        <w:pStyle w:val="TOC2"/>
        <w:tabs>
          <w:tab w:val="right" w:leader="dot" w:pos="8296"/>
        </w:tabs>
        <w:rPr>
          <w:rFonts w:asciiTheme="minorHAnsi" w:eastAsiaTheme="minorEastAsia" w:hAnsiTheme="minorHAnsi" w:cstheme="minorBidi"/>
          <w:noProof/>
        </w:rPr>
      </w:pPr>
      <w:hyperlink w:anchor="_Toc25743934" w:history="1">
        <w:r w:rsidR="00603EFE" w:rsidRPr="00FB0C03">
          <w:rPr>
            <w:rStyle w:val="af3"/>
            <w:noProof/>
            <w14:scene3d>
              <w14:camera w14:prst="orthographicFront"/>
              <w14:lightRig w14:rig="threePt" w14:dir="t">
                <w14:rot w14:lat="0" w14:lon="0" w14:rev="0"/>
              </w14:lightRig>
            </w14:scene3d>
          </w:rPr>
          <w:t>8.5</w:t>
        </w:r>
        <w:r w:rsidR="00603EFE" w:rsidRPr="00FB0C03">
          <w:rPr>
            <w:rStyle w:val="af3"/>
            <w:noProof/>
          </w:rPr>
          <w:t xml:space="preserve"> </w:t>
        </w:r>
        <w:r w:rsidR="00603EFE" w:rsidRPr="00FB0C03">
          <w:rPr>
            <w:rStyle w:val="af3"/>
            <w:noProof/>
          </w:rPr>
          <w:t>公众参与方式</w:t>
        </w:r>
        <w:r w:rsidR="00603EFE">
          <w:rPr>
            <w:noProof/>
            <w:webHidden/>
          </w:rPr>
          <w:tab/>
        </w:r>
        <w:r w:rsidR="00603EFE">
          <w:rPr>
            <w:noProof/>
            <w:webHidden/>
          </w:rPr>
          <w:fldChar w:fldCharType="begin"/>
        </w:r>
        <w:r w:rsidR="00603EFE">
          <w:rPr>
            <w:noProof/>
            <w:webHidden/>
          </w:rPr>
          <w:instrText xml:space="preserve"> PAGEREF _Toc25743934 \h </w:instrText>
        </w:r>
        <w:r w:rsidR="00603EFE">
          <w:rPr>
            <w:noProof/>
            <w:webHidden/>
          </w:rPr>
        </w:r>
        <w:r w:rsidR="00603EFE">
          <w:rPr>
            <w:noProof/>
            <w:webHidden/>
          </w:rPr>
          <w:fldChar w:fldCharType="separate"/>
        </w:r>
        <w:r w:rsidR="00603EFE">
          <w:rPr>
            <w:noProof/>
            <w:webHidden/>
          </w:rPr>
          <w:t>7</w:t>
        </w:r>
        <w:r w:rsidR="00603EFE">
          <w:rPr>
            <w:noProof/>
            <w:webHidden/>
          </w:rPr>
          <w:fldChar w:fldCharType="end"/>
        </w:r>
      </w:hyperlink>
    </w:p>
    <w:p w14:paraId="4403045B" w14:textId="40E908A3" w:rsidR="00603EFE" w:rsidRDefault="00354908">
      <w:pPr>
        <w:pStyle w:val="TOC1"/>
        <w:tabs>
          <w:tab w:val="left" w:pos="420"/>
        </w:tabs>
        <w:rPr>
          <w:rFonts w:asciiTheme="minorHAnsi" w:eastAsiaTheme="minorEastAsia" w:hAnsiTheme="minorHAnsi" w:cstheme="minorBidi"/>
          <w:noProof/>
        </w:rPr>
      </w:pPr>
      <w:hyperlink w:anchor="_Toc25743935" w:history="1">
        <w:r w:rsidR="00603EFE" w:rsidRPr="00FB0C03">
          <w:rPr>
            <w:rStyle w:val="af3"/>
            <w:noProof/>
            <w14:scene3d>
              <w14:camera w14:prst="orthographicFront"/>
              <w14:lightRig w14:rig="threePt" w14:dir="t">
                <w14:rot w14:lat="0" w14:lon="0" w14:rev="0"/>
              </w14:lightRig>
            </w14:scene3d>
          </w:rPr>
          <w:t>9</w:t>
        </w:r>
        <w:r w:rsidR="00603EFE">
          <w:rPr>
            <w:rFonts w:asciiTheme="minorHAnsi" w:eastAsiaTheme="minorEastAsia" w:hAnsiTheme="minorHAnsi" w:cstheme="minorBidi"/>
            <w:noProof/>
          </w:rPr>
          <w:tab/>
        </w:r>
        <w:r w:rsidR="00603EFE" w:rsidRPr="00FB0C03">
          <w:rPr>
            <w:rStyle w:val="af3"/>
            <w:noProof/>
          </w:rPr>
          <w:t>项目实施计划编制要点</w:t>
        </w:r>
        <w:r w:rsidR="00603EFE">
          <w:rPr>
            <w:noProof/>
            <w:webHidden/>
          </w:rPr>
          <w:tab/>
        </w:r>
        <w:r w:rsidR="00603EFE">
          <w:rPr>
            <w:noProof/>
            <w:webHidden/>
          </w:rPr>
          <w:fldChar w:fldCharType="begin"/>
        </w:r>
        <w:r w:rsidR="00603EFE">
          <w:rPr>
            <w:noProof/>
            <w:webHidden/>
          </w:rPr>
          <w:instrText xml:space="preserve"> PAGEREF _Toc25743935 \h </w:instrText>
        </w:r>
        <w:r w:rsidR="00603EFE">
          <w:rPr>
            <w:noProof/>
            <w:webHidden/>
          </w:rPr>
        </w:r>
        <w:r w:rsidR="00603EFE">
          <w:rPr>
            <w:noProof/>
            <w:webHidden/>
          </w:rPr>
          <w:fldChar w:fldCharType="separate"/>
        </w:r>
        <w:r w:rsidR="00603EFE">
          <w:rPr>
            <w:noProof/>
            <w:webHidden/>
          </w:rPr>
          <w:t>7</w:t>
        </w:r>
        <w:r w:rsidR="00603EFE">
          <w:rPr>
            <w:noProof/>
            <w:webHidden/>
          </w:rPr>
          <w:fldChar w:fldCharType="end"/>
        </w:r>
      </w:hyperlink>
    </w:p>
    <w:p w14:paraId="42CAE1D6" w14:textId="2809FE6C" w:rsidR="00603EFE" w:rsidRDefault="00354908">
      <w:pPr>
        <w:pStyle w:val="TOC2"/>
        <w:tabs>
          <w:tab w:val="right" w:leader="dot" w:pos="8296"/>
        </w:tabs>
        <w:rPr>
          <w:rFonts w:asciiTheme="minorHAnsi" w:eastAsiaTheme="minorEastAsia" w:hAnsiTheme="minorHAnsi" w:cstheme="minorBidi"/>
          <w:noProof/>
        </w:rPr>
      </w:pPr>
      <w:hyperlink w:anchor="_Toc25743936" w:history="1">
        <w:r w:rsidR="00603EFE" w:rsidRPr="00FB0C03">
          <w:rPr>
            <w:rStyle w:val="af3"/>
            <w:noProof/>
            <w14:scene3d>
              <w14:camera w14:prst="orthographicFront"/>
              <w14:lightRig w14:rig="threePt" w14:dir="t">
                <w14:rot w14:lat="0" w14:lon="0" w14:rev="0"/>
              </w14:lightRig>
            </w14:scene3d>
          </w:rPr>
          <w:t>9.1</w:t>
        </w:r>
        <w:r w:rsidR="00603EFE" w:rsidRPr="00FB0C03">
          <w:rPr>
            <w:rStyle w:val="af3"/>
            <w:noProof/>
          </w:rPr>
          <w:t xml:space="preserve"> </w:t>
        </w:r>
        <w:r w:rsidR="00603EFE" w:rsidRPr="00FB0C03">
          <w:rPr>
            <w:rStyle w:val="af3"/>
            <w:noProof/>
          </w:rPr>
          <w:t>项目清单及实施优先序</w:t>
        </w:r>
        <w:r w:rsidR="00603EFE">
          <w:rPr>
            <w:noProof/>
            <w:webHidden/>
          </w:rPr>
          <w:tab/>
        </w:r>
        <w:r w:rsidR="00603EFE">
          <w:rPr>
            <w:noProof/>
            <w:webHidden/>
          </w:rPr>
          <w:fldChar w:fldCharType="begin"/>
        </w:r>
        <w:r w:rsidR="00603EFE">
          <w:rPr>
            <w:noProof/>
            <w:webHidden/>
          </w:rPr>
          <w:instrText xml:space="preserve"> PAGEREF _Toc25743936 \h </w:instrText>
        </w:r>
        <w:r w:rsidR="00603EFE">
          <w:rPr>
            <w:noProof/>
            <w:webHidden/>
          </w:rPr>
        </w:r>
        <w:r w:rsidR="00603EFE">
          <w:rPr>
            <w:noProof/>
            <w:webHidden/>
          </w:rPr>
          <w:fldChar w:fldCharType="separate"/>
        </w:r>
        <w:r w:rsidR="00603EFE">
          <w:rPr>
            <w:noProof/>
            <w:webHidden/>
          </w:rPr>
          <w:t>7</w:t>
        </w:r>
        <w:r w:rsidR="00603EFE">
          <w:rPr>
            <w:noProof/>
            <w:webHidden/>
          </w:rPr>
          <w:fldChar w:fldCharType="end"/>
        </w:r>
      </w:hyperlink>
    </w:p>
    <w:p w14:paraId="7C46B338" w14:textId="074A0C4F" w:rsidR="00603EFE" w:rsidRDefault="00354908">
      <w:pPr>
        <w:pStyle w:val="TOC2"/>
        <w:tabs>
          <w:tab w:val="right" w:leader="dot" w:pos="8296"/>
        </w:tabs>
        <w:rPr>
          <w:rFonts w:asciiTheme="minorHAnsi" w:eastAsiaTheme="minorEastAsia" w:hAnsiTheme="minorHAnsi" w:cstheme="minorBidi"/>
          <w:noProof/>
        </w:rPr>
      </w:pPr>
      <w:hyperlink w:anchor="_Toc25743937" w:history="1">
        <w:r w:rsidR="00603EFE" w:rsidRPr="00FB0C03">
          <w:rPr>
            <w:rStyle w:val="af3"/>
            <w:noProof/>
            <w14:scene3d>
              <w14:camera w14:prst="orthographicFront"/>
              <w14:lightRig w14:rig="threePt" w14:dir="t">
                <w14:rot w14:lat="0" w14:lon="0" w14:rev="0"/>
              </w14:lightRig>
            </w14:scene3d>
          </w:rPr>
          <w:t>9.2</w:t>
        </w:r>
        <w:r w:rsidR="00603EFE" w:rsidRPr="00FB0C03">
          <w:rPr>
            <w:rStyle w:val="af3"/>
            <w:noProof/>
          </w:rPr>
          <w:t xml:space="preserve"> </w:t>
        </w:r>
        <w:r w:rsidR="00603EFE" w:rsidRPr="00FB0C03">
          <w:rPr>
            <w:rStyle w:val="af3"/>
            <w:noProof/>
          </w:rPr>
          <w:t>项目目标分解与资金配套需求</w:t>
        </w:r>
        <w:r w:rsidR="00603EFE">
          <w:rPr>
            <w:noProof/>
            <w:webHidden/>
          </w:rPr>
          <w:tab/>
        </w:r>
        <w:r w:rsidR="00603EFE">
          <w:rPr>
            <w:noProof/>
            <w:webHidden/>
          </w:rPr>
          <w:fldChar w:fldCharType="begin"/>
        </w:r>
        <w:r w:rsidR="00603EFE">
          <w:rPr>
            <w:noProof/>
            <w:webHidden/>
          </w:rPr>
          <w:instrText xml:space="preserve"> PAGEREF _Toc25743937 \h </w:instrText>
        </w:r>
        <w:r w:rsidR="00603EFE">
          <w:rPr>
            <w:noProof/>
            <w:webHidden/>
          </w:rPr>
        </w:r>
        <w:r w:rsidR="00603EFE">
          <w:rPr>
            <w:noProof/>
            <w:webHidden/>
          </w:rPr>
          <w:fldChar w:fldCharType="separate"/>
        </w:r>
        <w:r w:rsidR="00603EFE">
          <w:rPr>
            <w:noProof/>
            <w:webHidden/>
          </w:rPr>
          <w:t>8</w:t>
        </w:r>
        <w:r w:rsidR="00603EFE">
          <w:rPr>
            <w:noProof/>
            <w:webHidden/>
          </w:rPr>
          <w:fldChar w:fldCharType="end"/>
        </w:r>
      </w:hyperlink>
    </w:p>
    <w:p w14:paraId="3F565B70" w14:textId="1036715A" w:rsidR="00603EFE" w:rsidRDefault="00354908">
      <w:pPr>
        <w:pStyle w:val="TOC2"/>
        <w:tabs>
          <w:tab w:val="right" w:leader="dot" w:pos="8296"/>
        </w:tabs>
        <w:rPr>
          <w:rFonts w:asciiTheme="minorHAnsi" w:eastAsiaTheme="minorEastAsia" w:hAnsiTheme="minorHAnsi" w:cstheme="minorBidi"/>
          <w:noProof/>
        </w:rPr>
      </w:pPr>
      <w:hyperlink w:anchor="_Toc25743938" w:history="1">
        <w:r w:rsidR="00603EFE" w:rsidRPr="00FB0C03">
          <w:rPr>
            <w:rStyle w:val="af3"/>
            <w:noProof/>
            <w14:scene3d>
              <w14:camera w14:prst="orthographicFront"/>
              <w14:lightRig w14:rig="threePt" w14:dir="t">
                <w14:rot w14:lat="0" w14:lon="0" w14:rev="0"/>
              </w14:lightRig>
            </w14:scene3d>
          </w:rPr>
          <w:t>9.3</w:t>
        </w:r>
        <w:r w:rsidR="00603EFE" w:rsidRPr="00FB0C03">
          <w:rPr>
            <w:rStyle w:val="af3"/>
            <w:noProof/>
          </w:rPr>
          <w:t xml:space="preserve"> </w:t>
        </w:r>
        <w:r w:rsidR="00603EFE" w:rsidRPr="00FB0C03">
          <w:rPr>
            <w:rStyle w:val="af3"/>
            <w:noProof/>
          </w:rPr>
          <w:t>资金保障措施</w:t>
        </w:r>
        <w:r w:rsidR="00603EFE">
          <w:rPr>
            <w:noProof/>
            <w:webHidden/>
          </w:rPr>
          <w:tab/>
        </w:r>
        <w:r w:rsidR="00603EFE">
          <w:rPr>
            <w:noProof/>
            <w:webHidden/>
          </w:rPr>
          <w:fldChar w:fldCharType="begin"/>
        </w:r>
        <w:r w:rsidR="00603EFE">
          <w:rPr>
            <w:noProof/>
            <w:webHidden/>
          </w:rPr>
          <w:instrText xml:space="preserve"> PAGEREF _Toc25743938 \h </w:instrText>
        </w:r>
        <w:r w:rsidR="00603EFE">
          <w:rPr>
            <w:noProof/>
            <w:webHidden/>
          </w:rPr>
        </w:r>
        <w:r w:rsidR="00603EFE">
          <w:rPr>
            <w:noProof/>
            <w:webHidden/>
          </w:rPr>
          <w:fldChar w:fldCharType="separate"/>
        </w:r>
        <w:r w:rsidR="00603EFE">
          <w:rPr>
            <w:noProof/>
            <w:webHidden/>
          </w:rPr>
          <w:t>8</w:t>
        </w:r>
        <w:r w:rsidR="00603EFE">
          <w:rPr>
            <w:noProof/>
            <w:webHidden/>
          </w:rPr>
          <w:fldChar w:fldCharType="end"/>
        </w:r>
      </w:hyperlink>
    </w:p>
    <w:p w14:paraId="6EFEA755" w14:textId="23C27D39" w:rsidR="00603EFE" w:rsidRDefault="00354908">
      <w:pPr>
        <w:pStyle w:val="TOC2"/>
        <w:tabs>
          <w:tab w:val="right" w:leader="dot" w:pos="8296"/>
        </w:tabs>
        <w:rPr>
          <w:rFonts w:asciiTheme="minorHAnsi" w:eastAsiaTheme="minorEastAsia" w:hAnsiTheme="minorHAnsi" w:cstheme="minorBidi"/>
          <w:noProof/>
        </w:rPr>
      </w:pPr>
      <w:hyperlink w:anchor="_Toc25743939" w:history="1">
        <w:r w:rsidR="00603EFE" w:rsidRPr="00FB0C03">
          <w:rPr>
            <w:rStyle w:val="af3"/>
            <w:noProof/>
          </w:rPr>
          <w:t>附录</w:t>
        </w:r>
        <w:r w:rsidR="00603EFE" w:rsidRPr="00FB0C03">
          <w:rPr>
            <w:rStyle w:val="af3"/>
            <w:noProof/>
          </w:rPr>
          <w:t>A</w:t>
        </w:r>
        <w:r w:rsidR="00603EFE">
          <w:rPr>
            <w:noProof/>
            <w:webHidden/>
          </w:rPr>
          <w:tab/>
        </w:r>
        <w:r w:rsidR="00603EFE">
          <w:rPr>
            <w:noProof/>
            <w:webHidden/>
          </w:rPr>
          <w:fldChar w:fldCharType="begin"/>
        </w:r>
        <w:r w:rsidR="00603EFE">
          <w:rPr>
            <w:noProof/>
            <w:webHidden/>
          </w:rPr>
          <w:instrText xml:space="preserve"> PAGEREF _Toc25743939 \h </w:instrText>
        </w:r>
        <w:r w:rsidR="00603EFE">
          <w:rPr>
            <w:noProof/>
            <w:webHidden/>
          </w:rPr>
        </w:r>
        <w:r w:rsidR="00603EFE">
          <w:rPr>
            <w:noProof/>
            <w:webHidden/>
          </w:rPr>
          <w:fldChar w:fldCharType="separate"/>
        </w:r>
        <w:r w:rsidR="00603EFE">
          <w:rPr>
            <w:noProof/>
            <w:webHidden/>
          </w:rPr>
          <w:t>9</w:t>
        </w:r>
        <w:r w:rsidR="00603EFE">
          <w:rPr>
            <w:noProof/>
            <w:webHidden/>
          </w:rPr>
          <w:fldChar w:fldCharType="end"/>
        </w:r>
      </w:hyperlink>
    </w:p>
    <w:p w14:paraId="3A666B4E" w14:textId="6B58518A" w:rsidR="00603EFE" w:rsidRDefault="00354908">
      <w:pPr>
        <w:pStyle w:val="TOC2"/>
        <w:tabs>
          <w:tab w:val="right" w:leader="dot" w:pos="8296"/>
        </w:tabs>
        <w:rPr>
          <w:rFonts w:asciiTheme="minorHAnsi" w:eastAsiaTheme="minorEastAsia" w:hAnsiTheme="minorHAnsi" w:cstheme="minorBidi"/>
          <w:noProof/>
        </w:rPr>
      </w:pPr>
      <w:hyperlink w:anchor="_Toc25743940" w:history="1">
        <w:r w:rsidR="00603EFE" w:rsidRPr="00FB0C03">
          <w:rPr>
            <w:rStyle w:val="af3"/>
            <w:noProof/>
          </w:rPr>
          <w:t>附录</w:t>
        </w:r>
        <w:r w:rsidR="00603EFE" w:rsidRPr="00FB0C03">
          <w:rPr>
            <w:rStyle w:val="af3"/>
            <w:noProof/>
          </w:rPr>
          <w:t>B</w:t>
        </w:r>
        <w:r w:rsidR="00603EFE">
          <w:rPr>
            <w:noProof/>
            <w:webHidden/>
          </w:rPr>
          <w:tab/>
        </w:r>
        <w:r w:rsidR="00603EFE">
          <w:rPr>
            <w:noProof/>
            <w:webHidden/>
          </w:rPr>
          <w:fldChar w:fldCharType="begin"/>
        </w:r>
        <w:r w:rsidR="00603EFE">
          <w:rPr>
            <w:noProof/>
            <w:webHidden/>
          </w:rPr>
          <w:instrText xml:space="preserve"> PAGEREF _Toc25743940 \h </w:instrText>
        </w:r>
        <w:r w:rsidR="00603EFE">
          <w:rPr>
            <w:noProof/>
            <w:webHidden/>
          </w:rPr>
        </w:r>
        <w:r w:rsidR="00603EFE">
          <w:rPr>
            <w:noProof/>
            <w:webHidden/>
          </w:rPr>
          <w:fldChar w:fldCharType="separate"/>
        </w:r>
        <w:r w:rsidR="00603EFE">
          <w:rPr>
            <w:noProof/>
            <w:webHidden/>
          </w:rPr>
          <w:t>12</w:t>
        </w:r>
        <w:r w:rsidR="00603EFE">
          <w:rPr>
            <w:noProof/>
            <w:webHidden/>
          </w:rPr>
          <w:fldChar w:fldCharType="end"/>
        </w:r>
      </w:hyperlink>
    </w:p>
    <w:p w14:paraId="062F59E5" w14:textId="41561C30" w:rsidR="00603EFE" w:rsidRDefault="00354908">
      <w:pPr>
        <w:pStyle w:val="TOC2"/>
        <w:tabs>
          <w:tab w:val="right" w:leader="dot" w:pos="8296"/>
        </w:tabs>
        <w:rPr>
          <w:rFonts w:asciiTheme="minorHAnsi" w:eastAsiaTheme="minorEastAsia" w:hAnsiTheme="minorHAnsi" w:cstheme="minorBidi"/>
          <w:noProof/>
        </w:rPr>
      </w:pPr>
      <w:hyperlink w:anchor="_Toc25743941" w:history="1">
        <w:r w:rsidR="00603EFE" w:rsidRPr="00FB0C03">
          <w:rPr>
            <w:rStyle w:val="af3"/>
            <w:noProof/>
          </w:rPr>
          <w:t>本标准用词说明</w:t>
        </w:r>
        <w:r w:rsidR="00603EFE">
          <w:rPr>
            <w:noProof/>
            <w:webHidden/>
          </w:rPr>
          <w:tab/>
        </w:r>
        <w:r w:rsidR="00603EFE">
          <w:rPr>
            <w:noProof/>
            <w:webHidden/>
          </w:rPr>
          <w:fldChar w:fldCharType="begin"/>
        </w:r>
        <w:r w:rsidR="00603EFE">
          <w:rPr>
            <w:noProof/>
            <w:webHidden/>
          </w:rPr>
          <w:instrText xml:space="preserve"> PAGEREF _Toc25743941 \h </w:instrText>
        </w:r>
        <w:r w:rsidR="00603EFE">
          <w:rPr>
            <w:noProof/>
            <w:webHidden/>
          </w:rPr>
        </w:r>
        <w:r w:rsidR="00603EFE">
          <w:rPr>
            <w:noProof/>
            <w:webHidden/>
          </w:rPr>
          <w:fldChar w:fldCharType="separate"/>
        </w:r>
        <w:r w:rsidR="00603EFE">
          <w:rPr>
            <w:noProof/>
            <w:webHidden/>
          </w:rPr>
          <w:t>13</w:t>
        </w:r>
        <w:r w:rsidR="00603EFE">
          <w:rPr>
            <w:noProof/>
            <w:webHidden/>
          </w:rPr>
          <w:fldChar w:fldCharType="end"/>
        </w:r>
      </w:hyperlink>
    </w:p>
    <w:p w14:paraId="61984F66" w14:textId="5AA33088" w:rsidR="00603EFE" w:rsidRDefault="00354908">
      <w:pPr>
        <w:pStyle w:val="TOC2"/>
        <w:tabs>
          <w:tab w:val="right" w:leader="dot" w:pos="8296"/>
        </w:tabs>
        <w:rPr>
          <w:rFonts w:asciiTheme="minorHAnsi" w:eastAsiaTheme="minorEastAsia" w:hAnsiTheme="minorHAnsi" w:cstheme="minorBidi"/>
          <w:noProof/>
        </w:rPr>
      </w:pPr>
      <w:hyperlink w:anchor="_Toc25743942" w:history="1">
        <w:r w:rsidR="00603EFE" w:rsidRPr="00FB0C03">
          <w:rPr>
            <w:rStyle w:val="af3"/>
            <w:noProof/>
          </w:rPr>
          <w:t>条文说明</w:t>
        </w:r>
        <w:r w:rsidR="00603EFE">
          <w:rPr>
            <w:noProof/>
            <w:webHidden/>
          </w:rPr>
          <w:tab/>
        </w:r>
        <w:r w:rsidR="00603EFE">
          <w:rPr>
            <w:noProof/>
            <w:webHidden/>
          </w:rPr>
          <w:fldChar w:fldCharType="begin"/>
        </w:r>
        <w:r w:rsidR="00603EFE">
          <w:rPr>
            <w:noProof/>
            <w:webHidden/>
          </w:rPr>
          <w:instrText xml:space="preserve"> PAGEREF _Toc25743942 \h </w:instrText>
        </w:r>
        <w:r w:rsidR="00603EFE">
          <w:rPr>
            <w:noProof/>
            <w:webHidden/>
          </w:rPr>
        </w:r>
        <w:r w:rsidR="00603EFE">
          <w:rPr>
            <w:noProof/>
            <w:webHidden/>
          </w:rPr>
          <w:fldChar w:fldCharType="separate"/>
        </w:r>
        <w:r w:rsidR="00603EFE">
          <w:rPr>
            <w:noProof/>
            <w:webHidden/>
          </w:rPr>
          <w:t>14</w:t>
        </w:r>
        <w:r w:rsidR="00603EFE">
          <w:rPr>
            <w:noProof/>
            <w:webHidden/>
          </w:rPr>
          <w:fldChar w:fldCharType="end"/>
        </w:r>
      </w:hyperlink>
    </w:p>
    <w:p w14:paraId="36F123FE" w14:textId="035D9820" w:rsidR="00603EFE" w:rsidRDefault="00603EFE">
      <w:pPr>
        <w:pStyle w:val="TOC2"/>
        <w:tabs>
          <w:tab w:val="right" w:leader="dot" w:pos="8296"/>
        </w:tabs>
        <w:rPr>
          <w:rFonts w:asciiTheme="minorHAnsi" w:eastAsiaTheme="minorEastAsia" w:hAnsiTheme="minorHAnsi" w:cstheme="minorBidi"/>
          <w:noProof/>
        </w:rPr>
      </w:pPr>
    </w:p>
    <w:p w14:paraId="018FCA92" w14:textId="5BFE9173" w:rsidR="00E35676" w:rsidRPr="0000487F" w:rsidRDefault="000A7E4B" w:rsidP="000A7E4B">
      <w:pPr>
        <w:rPr>
          <w:rFonts w:ascii="Times New Roman" w:eastAsia="仿宋_GB2312" w:hAnsi="Times New Roman"/>
          <w:sz w:val="32"/>
          <w:szCs w:val="32"/>
        </w:rPr>
      </w:pPr>
      <w:r w:rsidRPr="00CA7359">
        <w:rPr>
          <w:rFonts w:ascii="Times New Roman" w:eastAsia="宋体" w:hAnsi="Times New Roman"/>
          <w:b/>
          <w:bCs/>
          <w:sz w:val="28"/>
          <w:szCs w:val="28"/>
          <w:lang w:val="zh-CN"/>
        </w:rPr>
        <w:fldChar w:fldCharType="end"/>
      </w:r>
      <w:r w:rsidR="00E35676" w:rsidRPr="0000487F">
        <w:rPr>
          <w:rFonts w:ascii="Times New Roman" w:eastAsia="仿宋_GB2312" w:hAnsi="Times New Roman"/>
          <w:sz w:val="32"/>
          <w:szCs w:val="32"/>
        </w:rPr>
        <w:br w:type="page"/>
      </w:r>
    </w:p>
    <w:p w14:paraId="045AE37D" w14:textId="6D8E9A19" w:rsidR="002918BE" w:rsidRPr="00204112" w:rsidRDefault="00E95386" w:rsidP="00204112">
      <w:pPr>
        <w:pStyle w:val="af9"/>
        <w:keepNext/>
        <w:pageBreakBefore/>
        <w:rPr>
          <w:rFonts w:cs="黑体"/>
          <w:kern w:val="0"/>
          <w:szCs w:val="32"/>
        </w:rPr>
      </w:pPr>
      <w:bookmarkStart w:id="7" w:name="_Toc25743902"/>
      <w:r w:rsidRPr="00204112">
        <w:rPr>
          <w:rFonts w:cs="黑体"/>
          <w:kern w:val="0"/>
          <w:szCs w:val="32"/>
        </w:rPr>
        <w:lastRenderedPageBreak/>
        <w:t>前</w:t>
      </w:r>
      <w:r w:rsidR="00DE1EA8" w:rsidRPr="00204112">
        <w:rPr>
          <w:rFonts w:cs="黑体"/>
          <w:kern w:val="0"/>
          <w:szCs w:val="32"/>
        </w:rPr>
        <w:t xml:space="preserve"> </w:t>
      </w:r>
      <w:r w:rsidRPr="00204112">
        <w:rPr>
          <w:rFonts w:cs="黑体"/>
          <w:kern w:val="0"/>
          <w:szCs w:val="32"/>
        </w:rPr>
        <w:t>言</w:t>
      </w:r>
      <w:bookmarkEnd w:id="7"/>
    </w:p>
    <w:p w14:paraId="2DD5D87A" w14:textId="724C49D3" w:rsidR="002918BE" w:rsidRDefault="00B060A8">
      <w:pPr>
        <w:pStyle w:val="a0"/>
        <w:ind w:firstLine="420"/>
      </w:pPr>
      <w:r>
        <w:t>本手册</w:t>
      </w:r>
      <w:r w:rsidR="00E95386" w:rsidRPr="0000487F">
        <w:t>依据</w:t>
      </w:r>
      <w:r w:rsidR="00CB6044" w:rsidRPr="0000487F">
        <w:t>《</w:t>
      </w:r>
      <w:r w:rsidR="003C73A4">
        <w:rPr>
          <w:rFonts w:hint="eastAsia"/>
        </w:rPr>
        <w:t>中国勘察设计协会工程建设团体标准编写规定</w:t>
      </w:r>
      <w:r w:rsidR="00CB6044" w:rsidRPr="0000487F">
        <w:t>》</w:t>
      </w:r>
      <w:r w:rsidR="00E95386" w:rsidRPr="0000487F">
        <w:t>给出的规则起草。依据《中国勘察设计协会团体标准管理办法（试行）》</w:t>
      </w:r>
      <w:r w:rsidR="00E95386" w:rsidRPr="00CA7359">
        <w:rPr>
          <w:rFonts w:hint="eastAsia"/>
        </w:rPr>
        <w:t>《</w:t>
      </w:r>
      <w:r w:rsidR="00E95386" w:rsidRPr="0000487F">
        <w:t>工程建设标准编写规定》</w:t>
      </w:r>
      <w:r w:rsidR="00E95386" w:rsidRPr="0000487F">
        <w:t>(</w:t>
      </w:r>
      <w:r w:rsidR="00E95386" w:rsidRPr="0000487F">
        <w:t>建标</w:t>
      </w:r>
      <w:r w:rsidR="00C218B2" w:rsidRPr="0000487F">
        <w:t>〔</w:t>
      </w:r>
      <w:r w:rsidR="00E95386" w:rsidRPr="0000487F">
        <w:t>2008</w:t>
      </w:r>
      <w:r w:rsidR="00C218B2" w:rsidRPr="0000487F">
        <w:t>〕</w:t>
      </w:r>
      <w:r w:rsidR="00E95386" w:rsidRPr="0000487F">
        <w:t>182</w:t>
      </w:r>
      <w:r w:rsidR="00E95386" w:rsidRPr="0000487F">
        <w:t>号</w:t>
      </w:r>
      <w:r w:rsidR="00E95386" w:rsidRPr="0000487F">
        <w:t>)</w:t>
      </w:r>
      <w:r w:rsidR="00E95386" w:rsidRPr="0000487F">
        <w:t>编制。</w:t>
      </w:r>
    </w:p>
    <w:p w14:paraId="479DA2DA" w14:textId="02E6B176" w:rsidR="00001D01" w:rsidRPr="002D033B" w:rsidRDefault="00B060A8">
      <w:pPr>
        <w:pStyle w:val="a0"/>
        <w:ind w:firstLine="420"/>
        <w:rPr>
          <w:szCs w:val="21"/>
        </w:rPr>
      </w:pPr>
      <w:r>
        <w:rPr>
          <w:rFonts w:hint="eastAsia"/>
          <w:szCs w:val="21"/>
        </w:rPr>
        <w:t>本手册</w:t>
      </w:r>
      <w:r w:rsidR="00001D01" w:rsidRPr="002D033B">
        <w:rPr>
          <w:rFonts w:hint="eastAsia"/>
          <w:szCs w:val="21"/>
        </w:rPr>
        <w:t>主要技术内容如下：</w:t>
      </w:r>
    </w:p>
    <w:p w14:paraId="69AAFDCC" w14:textId="6732C06D" w:rsidR="00001D01" w:rsidRPr="002D033B" w:rsidRDefault="00001D01">
      <w:pPr>
        <w:pStyle w:val="a0"/>
        <w:ind w:firstLine="420"/>
        <w:rPr>
          <w:szCs w:val="21"/>
        </w:rPr>
      </w:pPr>
      <w:r w:rsidRPr="002D033B">
        <w:rPr>
          <w:rFonts w:hint="eastAsia"/>
          <w:szCs w:val="21"/>
        </w:rPr>
        <w:t>——</w:t>
      </w:r>
      <w:r w:rsidR="00043630" w:rsidRPr="002D033B">
        <w:rPr>
          <w:rFonts w:hint="eastAsia"/>
          <w:szCs w:val="21"/>
        </w:rPr>
        <w:t>提出了水环境现状诊断方法，建立了黑臭水体污染源变化特征及</w:t>
      </w:r>
      <w:r w:rsidR="00BA1184">
        <w:rPr>
          <w:rFonts w:hint="eastAsia"/>
          <w:szCs w:val="21"/>
        </w:rPr>
        <w:t>影响</w:t>
      </w:r>
      <w:r w:rsidR="00043630" w:rsidRPr="002D033B">
        <w:rPr>
          <w:rFonts w:hint="eastAsia"/>
          <w:szCs w:val="21"/>
        </w:rPr>
        <w:t>分析方法；</w:t>
      </w:r>
    </w:p>
    <w:p w14:paraId="39DC5BF1" w14:textId="53A9A66D" w:rsidR="00043630" w:rsidRPr="002D033B" w:rsidRDefault="00043630">
      <w:pPr>
        <w:pStyle w:val="a0"/>
        <w:ind w:firstLine="420"/>
        <w:rPr>
          <w:szCs w:val="21"/>
        </w:rPr>
      </w:pPr>
      <w:r w:rsidRPr="002D033B">
        <w:rPr>
          <w:rFonts w:hint="eastAsia"/>
          <w:szCs w:val="21"/>
        </w:rPr>
        <w:t>——提出了基于不同水体功能属性、水资源特征的黑臭水体整治技术路线选择要点；</w:t>
      </w:r>
    </w:p>
    <w:p w14:paraId="2E62871B" w14:textId="166AFEFD" w:rsidR="00043630" w:rsidRPr="002D033B" w:rsidRDefault="00043630">
      <w:pPr>
        <w:pStyle w:val="a0"/>
        <w:ind w:firstLine="420"/>
        <w:rPr>
          <w:szCs w:val="21"/>
        </w:rPr>
      </w:pPr>
      <w:r w:rsidRPr="002D033B">
        <w:rPr>
          <w:rFonts w:hint="eastAsia"/>
          <w:szCs w:val="21"/>
        </w:rPr>
        <w:t>——提出了</w:t>
      </w:r>
      <w:r w:rsidR="00DE75FC">
        <w:rPr>
          <w:rFonts w:hint="eastAsia"/>
          <w:szCs w:val="21"/>
        </w:rPr>
        <w:t>基于</w:t>
      </w:r>
      <w:r w:rsidRPr="002D033B">
        <w:rPr>
          <w:rFonts w:hint="eastAsia"/>
          <w:szCs w:val="21"/>
        </w:rPr>
        <w:t>平面与断面、岸线、水工附属设施的</w:t>
      </w:r>
      <w:r w:rsidR="00CA309F" w:rsidRPr="002D033B">
        <w:rPr>
          <w:rFonts w:hint="eastAsia"/>
          <w:szCs w:val="21"/>
        </w:rPr>
        <w:t>城市水体构建技术</w:t>
      </w:r>
      <w:r w:rsidRPr="002D033B">
        <w:rPr>
          <w:rFonts w:hint="eastAsia"/>
          <w:szCs w:val="21"/>
        </w:rPr>
        <w:t>要点；</w:t>
      </w:r>
    </w:p>
    <w:p w14:paraId="667AEFF4" w14:textId="1EA1805A" w:rsidR="00043630" w:rsidRPr="002D033B" w:rsidRDefault="00043630">
      <w:pPr>
        <w:pStyle w:val="a0"/>
        <w:ind w:firstLine="420"/>
        <w:rPr>
          <w:szCs w:val="21"/>
        </w:rPr>
      </w:pPr>
      <w:r w:rsidRPr="002D033B">
        <w:rPr>
          <w:rFonts w:hint="eastAsia"/>
          <w:szCs w:val="21"/>
        </w:rPr>
        <w:t>——提出了</w:t>
      </w:r>
      <w:r w:rsidR="00CA309F" w:rsidRPr="002D033B">
        <w:rPr>
          <w:rFonts w:hint="eastAsia"/>
          <w:szCs w:val="21"/>
        </w:rPr>
        <w:t>不同污染源特征的整治技术选择要点；</w:t>
      </w:r>
    </w:p>
    <w:p w14:paraId="52FD98A4" w14:textId="7F05BD7D" w:rsidR="00CA309F" w:rsidRPr="002D033B" w:rsidRDefault="00CA309F">
      <w:pPr>
        <w:pStyle w:val="a0"/>
        <w:ind w:firstLine="420"/>
        <w:rPr>
          <w:szCs w:val="21"/>
        </w:rPr>
      </w:pPr>
      <w:r w:rsidRPr="002D033B">
        <w:rPr>
          <w:rFonts w:hint="eastAsia"/>
          <w:szCs w:val="21"/>
        </w:rPr>
        <w:t>——提出了水质保持与流量保障技术要点；</w:t>
      </w:r>
    </w:p>
    <w:p w14:paraId="3BBAF20B" w14:textId="72B65400" w:rsidR="00CA309F" w:rsidRPr="002D033B" w:rsidRDefault="00CA309F">
      <w:pPr>
        <w:pStyle w:val="a0"/>
        <w:ind w:firstLine="420"/>
        <w:rPr>
          <w:szCs w:val="21"/>
        </w:rPr>
      </w:pPr>
      <w:r w:rsidRPr="002D033B">
        <w:rPr>
          <w:rFonts w:hint="eastAsia"/>
          <w:szCs w:val="21"/>
        </w:rPr>
        <w:t>——提出了长效保持、日常维护管理、监测与评估、风险管理、资金保障、公众参与等长</w:t>
      </w:r>
      <w:proofErr w:type="gramStart"/>
      <w:r w:rsidRPr="002D033B">
        <w:rPr>
          <w:rFonts w:hint="eastAsia"/>
          <w:szCs w:val="21"/>
        </w:rPr>
        <w:t>制久清维护</w:t>
      </w:r>
      <w:proofErr w:type="gramEnd"/>
      <w:r w:rsidRPr="002D033B">
        <w:rPr>
          <w:rFonts w:hint="eastAsia"/>
          <w:szCs w:val="21"/>
        </w:rPr>
        <w:t>管理机制构建要点；</w:t>
      </w:r>
    </w:p>
    <w:p w14:paraId="4CA776E8" w14:textId="02F0BEEF" w:rsidR="00CA309F" w:rsidRPr="002D033B" w:rsidRDefault="00CA309F">
      <w:pPr>
        <w:pStyle w:val="a0"/>
        <w:ind w:firstLine="420"/>
      </w:pPr>
      <w:r w:rsidRPr="002D033B">
        <w:rPr>
          <w:rFonts w:hint="eastAsia"/>
          <w:szCs w:val="21"/>
        </w:rPr>
        <w:t>——提出了工程项目实施计划编制要点。</w:t>
      </w:r>
    </w:p>
    <w:p w14:paraId="7FDE89C7" w14:textId="210CF729" w:rsidR="002918BE" w:rsidRPr="0000487F" w:rsidRDefault="00B060A8">
      <w:pPr>
        <w:pStyle w:val="a0"/>
        <w:ind w:firstLine="420"/>
      </w:pPr>
      <w:r>
        <w:t>本手册</w:t>
      </w:r>
      <w:r w:rsidR="00E95386" w:rsidRPr="0000487F">
        <w:t>由中国勘察设计协会水系统工程与技术分会提出。</w:t>
      </w:r>
    </w:p>
    <w:p w14:paraId="1758A6D2" w14:textId="0972970C" w:rsidR="002918BE" w:rsidRDefault="00B060A8">
      <w:pPr>
        <w:pStyle w:val="a0"/>
        <w:ind w:firstLine="420"/>
      </w:pPr>
      <w:r>
        <w:t>本手册</w:t>
      </w:r>
      <w:r w:rsidR="00E95386" w:rsidRPr="0000487F">
        <w:t>由中国勘察设计协会标准化工作委员会归口。</w:t>
      </w:r>
    </w:p>
    <w:p w14:paraId="29E89147" w14:textId="0C194EDA" w:rsidR="00FC6FFF" w:rsidRDefault="00B060A8" w:rsidP="00FC6FFF">
      <w:pPr>
        <w:pStyle w:val="a0"/>
        <w:ind w:firstLine="420"/>
      </w:pPr>
      <w:r>
        <w:t>本手册</w:t>
      </w:r>
      <w:r w:rsidR="00FC6FFF">
        <w:t>起草单位：</w:t>
      </w:r>
      <w:r w:rsidR="00FC6FFF">
        <w:rPr>
          <w:rFonts w:hint="eastAsia"/>
        </w:rPr>
        <w:t>中国市政工程华北设计研究总院有限公司、亚太建设科技信息研究院有限公司、中国城市规划设计研究院、北控水</w:t>
      </w:r>
      <w:proofErr w:type="gramStart"/>
      <w:r w:rsidR="00FC6FFF">
        <w:rPr>
          <w:rFonts w:hint="eastAsia"/>
        </w:rPr>
        <w:t>务</w:t>
      </w:r>
      <w:proofErr w:type="gramEnd"/>
      <w:r w:rsidR="00FC6FFF">
        <w:rPr>
          <w:rFonts w:hint="eastAsia"/>
        </w:rPr>
        <w:t>集团有限公司、珠海市规划设计研究院。</w:t>
      </w:r>
    </w:p>
    <w:p w14:paraId="111C3579" w14:textId="5A8D183A" w:rsidR="00FC6FFF" w:rsidRDefault="00B060A8" w:rsidP="00FC6FFF">
      <w:pPr>
        <w:pStyle w:val="a0"/>
        <w:ind w:firstLine="420"/>
      </w:pPr>
      <w:r>
        <w:t>本手册</w:t>
      </w:r>
      <w:r w:rsidR="00FC6FFF">
        <w:t>主要起草人：</w:t>
      </w:r>
      <w:r w:rsidR="00FC6FFF" w:rsidRPr="003A5606">
        <w:rPr>
          <w:rFonts w:hint="eastAsia"/>
        </w:rPr>
        <w:t>孙永利、郑兴灿、黄鹏、陈永、</w:t>
      </w:r>
      <w:r w:rsidR="00B227F7">
        <w:rPr>
          <w:rFonts w:hint="eastAsia"/>
        </w:rPr>
        <w:t>王家卓、</w:t>
      </w:r>
      <w:r w:rsidR="00FC6FFF" w:rsidRPr="003A5606">
        <w:rPr>
          <w:rFonts w:hint="eastAsia"/>
        </w:rPr>
        <w:t>任希岩、刘静、</w:t>
      </w:r>
      <w:r w:rsidR="00FC6FFF">
        <w:rPr>
          <w:rFonts w:hint="eastAsia"/>
        </w:rPr>
        <w:t>杭世</w:t>
      </w:r>
      <w:r w:rsidR="00FC6FFF">
        <w:rPr>
          <w:rFonts w:ascii="仿宋" w:eastAsia="仿宋" w:hAnsi="仿宋" w:cs="微软雅黑" w:hint="eastAsia"/>
        </w:rPr>
        <w:t>珺</w:t>
      </w:r>
      <w:r w:rsidR="00FC6FFF" w:rsidRPr="003A5606">
        <w:rPr>
          <w:rFonts w:ascii="仿宋_GB2312" w:hAnsi="仿宋_GB2312" w:cs="仿宋_GB2312" w:hint="eastAsia"/>
        </w:rPr>
        <w:t>、王晨、张春洋、</w:t>
      </w:r>
      <w:r w:rsidR="00A009DB" w:rsidRPr="003A5606">
        <w:rPr>
          <w:rFonts w:ascii="仿宋_GB2312" w:hAnsi="仿宋_GB2312" w:cs="仿宋_GB2312" w:hint="eastAsia"/>
        </w:rPr>
        <w:t>何洪昌、</w:t>
      </w:r>
      <w:proofErr w:type="gramStart"/>
      <w:r w:rsidR="00FC6FFF" w:rsidRPr="003A5606">
        <w:rPr>
          <w:rFonts w:ascii="仿宋_GB2312" w:hAnsi="仿宋_GB2312" w:cs="仿宋_GB2312" w:hint="eastAsia"/>
        </w:rPr>
        <w:t>占雪晴</w:t>
      </w:r>
      <w:proofErr w:type="gramEnd"/>
      <w:r w:rsidR="00FC6FFF" w:rsidRPr="003A5606">
        <w:rPr>
          <w:rFonts w:ascii="仿宋_GB2312" w:hAnsi="仿宋_GB2312" w:cs="仿宋_GB2312" w:hint="eastAsia"/>
        </w:rPr>
        <w:t>、王国田、李鹏峰、张维、葛铜岗、范波、张岳、刘钰、</w:t>
      </w:r>
      <w:r w:rsidR="00972310">
        <w:rPr>
          <w:rFonts w:ascii="仿宋_GB2312" w:hAnsi="仿宋_GB2312" w:cs="仿宋_GB2312" w:hint="eastAsia"/>
        </w:rPr>
        <w:t>温禾、张文慧、</w:t>
      </w:r>
      <w:r w:rsidR="00FC6FFF" w:rsidRPr="003A5606">
        <w:rPr>
          <w:rFonts w:ascii="仿宋_GB2312" w:hAnsi="仿宋_GB2312" w:cs="仿宋_GB2312" w:hint="eastAsia"/>
        </w:rPr>
        <w:t>赵青、</w:t>
      </w:r>
      <w:r w:rsidR="00972310">
        <w:rPr>
          <w:rFonts w:ascii="仿宋_GB2312" w:hAnsi="仿宋_GB2312" w:cs="仿宋_GB2312" w:hint="eastAsia"/>
        </w:rPr>
        <w:t>田腾飞、</w:t>
      </w:r>
      <w:r w:rsidR="00FC6FFF" w:rsidRPr="003A5606">
        <w:rPr>
          <w:rFonts w:ascii="仿宋_GB2312" w:hAnsi="仿宋_GB2312" w:cs="仿宋_GB2312" w:hint="eastAsia"/>
        </w:rPr>
        <w:t>冒建华、海啸、梅静梁、朱玉玺、罗良丰</w:t>
      </w:r>
      <w:r w:rsidR="009B3BC9">
        <w:rPr>
          <w:rFonts w:ascii="仿宋_GB2312" w:hAnsi="仿宋_GB2312" w:cs="仿宋_GB2312" w:hint="eastAsia"/>
        </w:rPr>
        <w:t>、张占文</w:t>
      </w:r>
      <w:r w:rsidR="00FC6FFF">
        <w:rPr>
          <w:rFonts w:hint="eastAsia"/>
        </w:rPr>
        <w:t>。</w:t>
      </w:r>
    </w:p>
    <w:p w14:paraId="71E76107" w14:textId="713067BC" w:rsidR="006F1A51" w:rsidRDefault="006F1A51" w:rsidP="00FC6FFF">
      <w:pPr>
        <w:pStyle w:val="a0"/>
        <w:ind w:firstLine="420"/>
        <w:rPr>
          <w:rFonts w:ascii="仿宋" w:eastAsia="仿宋" w:hAnsi="仿宋" w:cs="微软雅黑"/>
        </w:rPr>
      </w:pPr>
      <w:r>
        <w:rPr>
          <w:rFonts w:hint="eastAsia"/>
        </w:rPr>
        <w:t>本手册主要审查人员：</w:t>
      </w:r>
    </w:p>
    <w:p w14:paraId="3C87E51F" w14:textId="1574AE65" w:rsidR="00FC6FFF" w:rsidRPr="006D2E7E" w:rsidRDefault="00B060A8">
      <w:pPr>
        <w:pStyle w:val="a0"/>
        <w:ind w:firstLine="420"/>
      </w:pPr>
      <w:r>
        <w:t>本手册</w:t>
      </w:r>
      <w:r w:rsidR="00CB6044" w:rsidRPr="006D2E7E">
        <w:t>由中国市政工程华北设计研究总院有限公司负责技术解释</w:t>
      </w:r>
      <w:r w:rsidR="00001D01">
        <w:rPr>
          <w:rFonts w:hint="eastAsia"/>
        </w:rPr>
        <w:t>，邮编：</w:t>
      </w:r>
      <w:r w:rsidR="00001D01">
        <w:rPr>
          <w:rFonts w:hint="eastAsia"/>
        </w:rPr>
        <w:t>3</w:t>
      </w:r>
      <w:r w:rsidR="00001D01">
        <w:t>00074</w:t>
      </w:r>
      <w:r w:rsidR="00001D01">
        <w:rPr>
          <w:rFonts w:hint="eastAsia"/>
        </w:rPr>
        <w:t>，通讯地址：天津市河西区气象台路</w:t>
      </w:r>
      <w:r w:rsidR="00001D01">
        <w:rPr>
          <w:rFonts w:hint="eastAsia"/>
        </w:rPr>
        <w:t>9</w:t>
      </w:r>
      <w:r w:rsidR="00001D01">
        <w:t>9</w:t>
      </w:r>
      <w:r w:rsidR="00001D01">
        <w:rPr>
          <w:rFonts w:hint="eastAsia"/>
        </w:rPr>
        <w:t>号</w:t>
      </w:r>
      <w:r w:rsidR="00CB6044" w:rsidRPr="006D2E7E">
        <w:t>。</w:t>
      </w:r>
    </w:p>
    <w:p w14:paraId="19F457C8" w14:textId="1B68D150" w:rsidR="00FC6FFF" w:rsidRPr="006D2E7E" w:rsidRDefault="00FC6FFF">
      <w:pPr>
        <w:pStyle w:val="a0"/>
        <w:ind w:firstLine="420"/>
        <w:sectPr w:rsidR="00FC6FFF" w:rsidRPr="006D2E7E">
          <w:headerReference w:type="default" r:id="rId12"/>
          <w:pgSz w:w="11906" w:h="16838"/>
          <w:pgMar w:top="1440" w:right="1800" w:bottom="1440" w:left="1800" w:header="851" w:footer="992" w:gutter="0"/>
          <w:cols w:space="425"/>
          <w:docGrid w:type="lines" w:linePitch="312"/>
        </w:sectPr>
      </w:pPr>
    </w:p>
    <w:p w14:paraId="6C432075" w14:textId="34C2C672" w:rsidR="002918BE" w:rsidRPr="006936DD" w:rsidRDefault="00E95386">
      <w:pPr>
        <w:pStyle w:val="1"/>
        <w:spacing w:before="312" w:after="312"/>
      </w:pPr>
      <w:bookmarkStart w:id="8" w:name="_Toc521486878"/>
      <w:bookmarkStart w:id="9" w:name="_Toc25743903"/>
      <w:bookmarkStart w:id="10" w:name="_Hlk25567643"/>
      <w:r w:rsidRPr="00B060A8">
        <w:rPr>
          <w:rFonts w:hint="eastAsia"/>
        </w:rPr>
        <w:lastRenderedPageBreak/>
        <w:t>总则</w:t>
      </w:r>
      <w:bookmarkEnd w:id="8"/>
      <w:bookmarkEnd w:id="9"/>
    </w:p>
    <w:bookmarkEnd w:id="10"/>
    <w:p w14:paraId="664119F1" w14:textId="0528BE83" w:rsidR="002918BE" w:rsidRPr="0000487F" w:rsidRDefault="00E95386">
      <w:pPr>
        <w:pStyle w:val="a0"/>
        <w:spacing w:beforeLines="50" w:before="156" w:afterLines="50" w:after="156"/>
      </w:pPr>
      <w:r w:rsidRPr="0000487F">
        <w:t xml:space="preserve">1.0.1 </w:t>
      </w:r>
      <w:r w:rsidRPr="0000487F">
        <w:t>为贯彻落实国务院《水污染防治行动计划》（国发〔</w:t>
      </w:r>
      <w:r w:rsidRPr="0000487F">
        <w:t>2015</w:t>
      </w:r>
      <w:r w:rsidRPr="0000487F">
        <w:t>〕</w:t>
      </w:r>
      <w:r w:rsidRPr="0000487F">
        <w:t>17</w:t>
      </w:r>
      <w:r w:rsidRPr="0000487F">
        <w:t>号），</w:t>
      </w:r>
      <w:r w:rsidR="002106A7" w:rsidRPr="0000487F">
        <w:t>指导各地科学编制</w:t>
      </w:r>
      <w:r w:rsidRPr="0000487F">
        <w:t>城市黑臭水体整治</w:t>
      </w:r>
      <w:r w:rsidR="000036A0" w:rsidRPr="0000487F">
        <w:t>技术</w:t>
      </w:r>
      <w:r w:rsidRPr="0000487F">
        <w:t>方案</w:t>
      </w:r>
      <w:r w:rsidR="002106A7" w:rsidRPr="0000487F">
        <w:t>，稳步推进城市黑臭水体整治工作，特</w:t>
      </w:r>
      <w:r w:rsidRPr="0000487F">
        <w:t>制定本手册。</w:t>
      </w:r>
    </w:p>
    <w:p w14:paraId="0035F92D" w14:textId="4F09DDAC" w:rsidR="00AF48B3" w:rsidRPr="0000487F" w:rsidRDefault="00E95386" w:rsidP="00D21C46">
      <w:pPr>
        <w:pStyle w:val="a0"/>
        <w:spacing w:beforeLines="50" w:before="156" w:afterLines="50" w:after="156"/>
      </w:pPr>
      <w:r w:rsidRPr="0000487F">
        <w:t>1.0.2</w:t>
      </w:r>
      <w:r w:rsidR="00AF48B3" w:rsidRPr="0000487F">
        <w:t xml:space="preserve"> </w:t>
      </w:r>
      <w:r w:rsidR="00AF48B3" w:rsidRPr="0000487F">
        <w:t>本手册</w:t>
      </w:r>
      <w:r w:rsidR="00312579">
        <w:rPr>
          <w:rFonts w:hint="eastAsia"/>
        </w:rPr>
        <w:t>适</w:t>
      </w:r>
      <w:r w:rsidR="00AF48B3" w:rsidRPr="0000487F">
        <w:t>用于指导城市黑臭水体整治方案编制，对城镇黑臭水体整治也具有借鉴意义。</w:t>
      </w:r>
    </w:p>
    <w:p w14:paraId="1EFBB193" w14:textId="7C69AC1C" w:rsidR="005567AD" w:rsidRPr="0000487F" w:rsidRDefault="00E95386" w:rsidP="00D21C46">
      <w:pPr>
        <w:pStyle w:val="a0"/>
        <w:spacing w:beforeLines="50" w:before="156" w:afterLines="50" w:after="156"/>
      </w:pPr>
      <w:r w:rsidRPr="0000487F">
        <w:t>1.0.3</w:t>
      </w:r>
      <w:r w:rsidR="005567AD" w:rsidRPr="0000487F">
        <w:t>本手册</w:t>
      </w:r>
      <w:r w:rsidR="005E78C9" w:rsidRPr="0000487F">
        <w:t>强化城市</w:t>
      </w:r>
      <w:r w:rsidR="005567AD" w:rsidRPr="0000487F">
        <w:t>水体功能属性，</w:t>
      </w:r>
      <w:r w:rsidR="005E78C9" w:rsidRPr="0000487F">
        <w:t>遵循以人为本</w:t>
      </w:r>
      <w:r w:rsidR="00D417FB" w:rsidRPr="0000487F">
        <w:t>、生态优先</w:t>
      </w:r>
      <w:r w:rsidR="005E78C9" w:rsidRPr="0000487F">
        <w:t>的综合整治理念，</w:t>
      </w:r>
      <w:r w:rsidR="005567AD" w:rsidRPr="0000487F">
        <w:t>以</w:t>
      </w:r>
      <w:r w:rsidR="00D417FB" w:rsidRPr="0000487F">
        <w:t>系统性</w:t>
      </w:r>
      <w:r w:rsidR="005567AD" w:rsidRPr="0000487F">
        <w:t>、适用</w:t>
      </w:r>
      <w:r w:rsidR="005E78C9" w:rsidRPr="0000487F">
        <w:t>性</w:t>
      </w:r>
      <w:r w:rsidR="005567AD" w:rsidRPr="0000487F">
        <w:t>、科学</w:t>
      </w:r>
      <w:r w:rsidR="005E78C9" w:rsidRPr="0000487F">
        <w:t>性</w:t>
      </w:r>
      <w:r w:rsidR="005567AD" w:rsidRPr="0000487F">
        <w:t>为</w:t>
      </w:r>
      <w:r w:rsidR="005E78C9" w:rsidRPr="0000487F">
        <w:t>编制</w:t>
      </w:r>
      <w:r w:rsidR="005567AD" w:rsidRPr="0000487F">
        <w:t>原则，为提升人民群众的获得感和幸福感，实现</w:t>
      </w:r>
      <w:r w:rsidR="005567AD" w:rsidRPr="0000487F">
        <w:t>“</w:t>
      </w:r>
      <w:r w:rsidR="005567AD" w:rsidRPr="0000487F">
        <w:t>清水绿岸，鱼翔浅底</w:t>
      </w:r>
      <w:r w:rsidR="005567AD" w:rsidRPr="0000487F">
        <w:t>”</w:t>
      </w:r>
      <w:r w:rsidR="004D18D2" w:rsidRPr="0000487F">
        <w:t>的</w:t>
      </w:r>
      <w:r w:rsidR="005567AD" w:rsidRPr="0000487F">
        <w:t>目标提供科学指引。</w:t>
      </w:r>
    </w:p>
    <w:p w14:paraId="44A4EFE6" w14:textId="250A0828" w:rsidR="00B060A8" w:rsidRDefault="00E95386" w:rsidP="00725454">
      <w:pPr>
        <w:pStyle w:val="a0"/>
        <w:spacing w:beforeLines="50" w:before="156" w:afterLines="50" w:after="156"/>
      </w:pPr>
      <w:r w:rsidRPr="0000487F">
        <w:t>1.0.4</w:t>
      </w:r>
      <w:r w:rsidR="00DE1EA8" w:rsidRPr="0000487F">
        <w:t>城市黑臭水体整治技术方案编制</w:t>
      </w:r>
      <w:r w:rsidR="00CC3832" w:rsidRPr="0000487F">
        <w:t>除</w:t>
      </w:r>
      <w:r w:rsidR="00DE1EA8">
        <w:rPr>
          <w:rFonts w:hint="eastAsia"/>
        </w:rPr>
        <w:t>应符合</w:t>
      </w:r>
      <w:r w:rsidR="00CC3832" w:rsidRPr="0000487F">
        <w:t>本手册外，</w:t>
      </w:r>
      <w:r w:rsidR="00DE1EA8">
        <w:rPr>
          <w:rFonts w:hint="eastAsia"/>
        </w:rPr>
        <w:t>尚</w:t>
      </w:r>
      <w:r w:rsidR="00CC3832" w:rsidRPr="0000487F">
        <w:t>应</w:t>
      </w:r>
      <w:r w:rsidR="00563A8A" w:rsidRPr="0000487F">
        <w:t>符合</w:t>
      </w:r>
      <w:r w:rsidR="00CC3832" w:rsidRPr="0000487F">
        <w:t>国家</w:t>
      </w:r>
      <w:r w:rsidR="00DE1EA8">
        <w:rPr>
          <w:rFonts w:hint="eastAsia"/>
        </w:rPr>
        <w:t>现行</w:t>
      </w:r>
      <w:r w:rsidR="00563A8A" w:rsidRPr="0000487F">
        <w:t>有关</w:t>
      </w:r>
      <w:r w:rsidR="00CC3832" w:rsidRPr="0000487F">
        <w:t>政策、</w:t>
      </w:r>
      <w:r w:rsidR="00563A8A" w:rsidRPr="0000487F">
        <w:t>法规、文件、</w:t>
      </w:r>
      <w:r w:rsidR="00CC3832" w:rsidRPr="0000487F">
        <w:t>标准</w:t>
      </w:r>
      <w:r w:rsidR="00563A8A" w:rsidRPr="0000487F">
        <w:t>的规定。</w:t>
      </w:r>
    </w:p>
    <w:p w14:paraId="16DFFAA1" w14:textId="299EAF42" w:rsidR="0020346B" w:rsidRDefault="0020346B" w:rsidP="00725454">
      <w:pPr>
        <w:pStyle w:val="a0"/>
        <w:spacing w:beforeLines="50" w:before="156" w:afterLines="50" w:after="156"/>
      </w:pPr>
    </w:p>
    <w:p w14:paraId="47B6365E" w14:textId="34508140" w:rsidR="0020346B" w:rsidRPr="00B227F7" w:rsidRDefault="0020346B" w:rsidP="00725454">
      <w:pPr>
        <w:pStyle w:val="a0"/>
        <w:spacing w:beforeLines="50" w:before="156" w:afterLines="50" w:after="156"/>
      </w:pPr>
    </w:p>
    <w:p w14:paraId="0F7B4A92" w14:textId="77777777" w:rsidR="0020346B" w:rsidRPr="0020346B" w:rsidRDefault="0020346B" w:rsidP="00725454">
      <w:pPr>
        <w:pStyle w:val="a0"/>
        <w:spacing w:beforeLines="50" w:before="156" w:afterLines="50" w:after="156"/>
      </w:pPr>
    </w:p>
    <w:p w14:paraId="5CDEAD47" w14:textId="77777777" w:rsidR="00B060A8" w:rsidRDefault="00B060A8">
      <w:pPr>
        <w:widowControl/>
        <w:jc w:val="left"/>
        <w:rPr>
          <w:rFonts w:ascii="Times New Roman" w:eastAsia="宋体" w:hAnsi="Times New Roman"/>
          <w:szCs w:val="24"/>
        </w:rPr>
      </w:pPr>
      <w:r>
        <w:br w:type="page"/>
      </w:r>
    </w:p>
    <w:p w14:paraId="179CC30C" w14:textId="2CC12841" w:rsidR="00B060A8" w:rsidRDefault="00B060A8" w:rsidP="00B060A8">
      <w:pPr>
        <w:pStyle w:val="1"/>
        <w:spacing w:before="312" w:after="312"/>
      </w:pPr>
      <w:bookmarkStart w:id="11" w:name="_Toc25743904"/>
      <w:r>
        <w:rPr>
          <w:rFonts w:hint="eastAsia"/>
        </w:rPr>
        <w:lastRenderedPageBreak/>
        <w:t>术语</w:t>
      </w:r>
      <w:r w:rsidR="00DE1EA8">
        <w:rPr>
          <w:rFonts w:hint="eastAsia"/>
        </w:rPr>
        <w:t>和符号</w:t>
      </w:r>
      <w:bookmarkEnd w:id="11"/>
    </w:p>
    <w:p w14:paraId="729B4A34" w14:textId="1350609E" w:rsidR="00B227F7" w:rsidRDefault="00B060A8" w:rsidP="00B060A8">
      <w:pPr>
        <w:pStyle w:val="a0"/>
        <w:spacing w:beforeLines="50" w:before="156" w:afterLines="50" w:after="156"/>
      </w:pPr>
      <w:r>
        <w:t>2</w:t>
      </w:r>
      <w:r w:rsidRPr="0000487F">
        <w:t>.0.1</w:t>
      </w:r>
      <w:r w:rsidR="00DE1EA8">
        <w:t xml:space="preserve"> </w:t>
      </w:r>
      <w:r w:rsidR="00B227F7">
        <w:rPr>
          <w:rFonts w:hint="eastAsia"/>
        </w:rPr>
        <w:t>城市</w:t>
      </w:r>
      <w:r w:rsidR="002B07F9">
        <w:rPr>
          <w:rFonts w:hint="eastAsia"/>
        </w:rPr>
        <w:t>黑臭</w:t>
      </w:r>
      <w:r w:rsidR="00B227F7">
        <w:rPr>
          <w:rFonts w:hint="eastAsia"/>
        </w:rPr>
        <w:t>水体</w:t>
      </w:r>
      <w:r w:rsidR="00DE1EA8">
        <w:t xml:space="preserve">  </w:t>
      </w:r>
      <w:r w:rsidR="00C87FFC">
        <w:rPr>
          <w:color w:val="000000" w:themeColor="text1"/>
        </w:rPr>
        <w:t>u</w:t>
      </w:r>
      <w:r w:rsidR="00CC13C6" w:rsidRPr="002E2C33">
        <w:rPr>
          <w:color w:val="000000" w:themeColor="text1"/>
        </w:rPr>
        <w:t xml:space="preserve">rban </w:t>
      </w:r>
      <w:r w:rsidR="002E2C33">
        <w:rPr>
          <w:color w:val="000000" w:themeColor="text1"/>
        </w:rPr>
        <w:t>b</w:t>
      </w:r>
      <w:r w:rsidR="00CC13C6" w:rsidRPr="002E2C33">
        <w:rPr>
          <w:color w:val="000000" w:themeColor="text1"/>
        </w:rPr>
        <w:t xml:space="preserve">lack and odorous </w:t>
      </w:r>
      <w:r w:rsidR="007E01D8" w:rsidRPr="002E2C33">
        <w:rPr>
          <w:color w:val="000000" w:themeColor="text1"/>
        </w:rPr>
        <w:t>water body</w:t>
      </w:r>
    </w:p>
    <w:p w14:paraId="6392C3C6" w14:textId="0A57283B" w:rsidR="00B227F7" w:rsidRDefault="002B07F9" w:rsidP="002B07F9">
      <w:pPr>
        <w:pStyle w:val="a0"/>
        <w:ind w:firstLineChars="200" w:firstLine="420"/>
      </w:pPr>
      <w:r w:rsidRPr="002B07F9">
        <w:rPr>
          <w:rFonts w:hint="eastAsia"/>
        </w:rPr>
        <w:t>城市黑臭水体是指城市建成区内，呈现令人不悦的颜色和（或）散发令人不适气味的水体的统称。</w:t>
      </w:r>
    </w:p>
    <w:p w14:paraId="1E725A94" w14:textId="0D9754BC" w:rsidR="00B060A8" w:rsidRDefault="00B227F7" w:rsidP="00B060A8">
      <w:pPr>
        <w:pStyle w:val="a0"/>
        <w:spacing w:beforeLines="50" w:before="156" w:afterLines="50" w:after="156"/>
      </w:pPr>
      <w:r>
        <w:t>2</w:t>
      </w:r>
      <w:r w:rsidRPr="0000487F">
        <w:t>.0.</w:t>
      </w:r>
      <w:r>
        <w:t>2</w:t>
      </w:r>
      <w:r w:rsidR="00DE1EA8">
        <w:t xml:space="preserve"> </w:t>
      </w:r>
      <w:r w:rsidR="00B060A8">
        <w:rPr>
          <w:rFonts w:hint="eastAsia"/>
        </w:rPr>
        <w:t>核心商业区</w:t>
      </w:r>
      <w:r w:rsidR="00DE1EA8">
        <w:t xml:space="preserve">  </w:t>
      </w:r>
      <w:r w:rsidR="00C87FFC">
        <w:t>c</w:t>
      </w:r>
      <w:r w:rsidR="00C83FC6" w:rsidRPr="00C83FC6">
        <w:t xml:space="preserve">ore business </w:t>
      </w:r>
      <w:r w:rsidR="00C83FC6">
        <w:t>area</w:t>
      </w:r>
    </w:p>
    <w:p w14:paraId="73B37030" w14:textId="11030259" w:rsidR="00B060A8" w:rsidRPr="00B060A8" w:rsidRDefault="00B060A8" w:rsidP="00B227F7">
      <w:pPr>
        <w:pStyle w:val="a0"/>
        <w:ind w:firstLineChars="200" w:firstLine="420"/>
      </w:pPr>
      <w:r w:rsidRPr="006936DD">
        <w:rPr>
          <w:rFonts w:hint="eastAsia"/>
        </w:rPr>
        <w:t>核心商业区指商业相对密集，</w:t>
      </w:r>
      <w:r w:rsidRPr="006936DD">
        <w:t xml:space="preserve"> </w:t>
      </w:r>
      <w:r w:rsidRPr="00B060A8">
        <w:rPr>
          <w:rFonts w:hint="eastAsia"/>
        </w:rPr>
        <w:t>昼夜人口流动性比较大的城市中心地带或重要的黄金区域，包括中心商务区、</w:t>
      </w:r>
      <w:r w:rsidRPr="00B060A8">
        <w:t xml:space="preserve"> </w:t>
      </w:r>
      <w:r w:rsidRPr="00B060A8">
        <w:rPr>
          <w:rFonts w:hint="eastAsia"/>
        </w:rPr>
        <w:t>文化娱乐区、政治行政区等，</w:t>
      </w:r>
      <w:r w:rsidRPr="00B060A8">
        <w:t xml:space="preserve"> </w:t>
      </w:r>
      <w:r w:rsidRPr="00B060A8">
        <w:rPr>
          <w:rFonts w:hint="eastAsia"/>
        </w:rPr>
        <w:t>以高楼大厦、硬化路面为主，辅以少量景观水体、绿化广场等结构，居民住宅楼宇的比重相对较低。</w:t>
      </w:r>
    </w:p>
    <w:p w14:paraId="41D1BC4B" w14:textId="1A7F79C7" w:rsidR="00B060A8" w:rsidRDefault="00B227F7" w:rsidP="00B060A8">
      <w:pPr>
        <w:pStyle w:val="a0"/>
        <w:spacing w:beforeLines="50" w:before="156" w:afterLines="50" w:after="156"/>
      </w:pPr>
      <w:r>
        <w:t>2</w:t>
      </w:r>
      <w:r w:rsidRPr="0000487F">
        <w:t>.0.</w:t>
      </w:r>
      <w:r>
        <w:t>3</w:t>
      </w:r>
      <w:r w:rsidR="00DE1EA8">
        <w:t xml:space="preserve"> </w:t>
      </w:r>
      <w:r w:rsidR="00B060A8">
        <w:rPr>
          <w:rFonts w:hint="eastAsia"/>
        </w:rPr>
        <w:t>商住混合区</w:t>
      </w:r>
      <w:r w:rsidR="00DE1EA8">
        <w:t xml:space="preserve">  </w:t>
      </w:r>
      <w:r w:rsidR="00C87FFC">
        <w:t>c</w:t>
      </w:r>
      <w:r w:rsidR="00F24710" w:rsidRPr="00F24710">
        <w:t xml:space="preserve">ommerce and </w:t>
      </w:r>
      <w:r w:rsidR="00F24710">
        <w:t>r</w:t>
      </w:r>
      <w:r w:rsidR="00F24710" w:rsidRPr="00F24710">
        <w:t>esidence</w:t>
      </w:r>
      <w:r w:rsidR="00F24710">
        <w:t xml:space="preserve"> mixed area</w:t>
      </w:r>
    </w:p>
    <w:p w14:paraId="53231903" w14:textId="47D3D6AE" w:rsidR="00B060A8" w:rsidRPr="0000487F" w:rsidRDefault="005E561F" w:rsidP="00B227F7">
      <w:pPr>
        <w:pStyle w:val="a0"/>
        <w:ind w:firstLineChars="200" w:firstLine="420"/>
      </w:pPr>
      <w:r w:rsidRPr="005E561F">
        <w:rPr>
          <w:rFonts w:hint="eastAsia"/>
        </w:rPr>
        <w:t>商住混合区指商业网点和楼宇住宅混合，居住人口相对集中的区域，商业网点以配套居民服务为主，包括小型商业或超市、</w:t>
      </w:r>
      <w:r w:rsidRPr="005E561F">
        <w:t xml:space="preserve"> </w:t>
      </w:r>
      <w:r w:rsidRPr="005E561F">
        <w:t>文化教育、餐饮娱乐，</w:t>
      </w:r>
      <w:r w:rsidRPr="005E561F">
        <w:t xml:space="preserve"> </w:t>
      </w:r>
      <w:r w:rsidRPr="005E561F">
        <w:t>以及各种支撑居民日常生活的商业楼宇为主。</w:t>
      </w:r>
    </w:p>
    <w:p w14:paraId="2631645C" w14:textId="7C6961DB" w:rsidR="00B060A8" w:rsidRDefault="00B227F7" w:rsidP="00B060A8">
      <w:pPr>
        <w:pStyle w:val="a0"/>
        <w:spacing w:beforeLines="50" w:before="156" w:afterLines="50" w:after="156"/>
      </w:pPr>
      <w:r>
        <w:t>2</w:t>
      </w:r>
      <w:r w:rsidRPr="0000487F">
        <w:t>.0.</w:t>
      </w:r>
      <w:r>
        <w:t>4</w:t>
      </w:r>
      <w:r w:rsidR="00DE1EA8">
        <w:t xml:space="preserve"> </w:t>
      </w:r>
      <w:r w:rsidR="00B060A8">
        <w:rPr>
          <w:rFonts w:hint="eastAsia"/>
        </w:rPr>
        <w:t>休闲景观区</w:t>
      </w:r>
      <w:r w:rsidR="00DE1EA8">
        <w:t xml:space="preserve">  </w:t>
      </w:r>
      <w:r w:rsidR="00C87FFC">
        <w:t>l</w:t>
      </w:r>
      <w:r w:rsidR="00F24710" w:rsidRPr="00F24710">
        <w:t>eisure landscape area</w:t>
      </w:r>
    </w:p>
    <w:p w14:paraId="52E7831F" w14:textId="4541023A" w:rsidR="00B060A8" w:rsidRPr="006936DD" w:rsidRDefault="00B060A8" w:rsidP="00B227F7">
      <w:pPr>
        <w:pStyle w:val="a0"/>
        <w:ind w:firstLineChars="200" w:firstLine="420"/>
      </w:pPr>
      <w:r>
        <w:rPr>
          <w:rFonts w:hint="eastAsia"/>
        </w:rPr>
        <w:t>休闲景观区指以自然生态为主</w:t>
      </w:r>
      <w:r w:rsidR="00C83FC6">
        <w:rPr>
          <w:rFonts w:hint="eastAsia"/>
        </w:rPr>
        <w:t>，</w:t>
      </w:r>
      <w:r>
        <w:t xml:space="preserve"> </w:t>
      </w:r>
      <w:r>
        <w:t>占地面积较大</w:t>
      </w:r>
      <w:r w:rsidR="00C83FC6">
        <w:t>，</w:t>
      </w:r>
      <w:r>
        <w:t>区域相对独立</w:t>
      </w:r>
      <w:r w:rsidR="00C83FC6">
        <w:t>，</w:t>
      </w:r>
      <w:r>
        <w:t xml:space="preserve"> </w:t>
      </w:r>
      <w:r>
        <w:t>具有休闲</w:t>
      </w:r>
      <w:r>
        <w:rPr>
          <w:rFonts w:hint="eastAsia"/>
        </w:rPr>
        <w:t>娱乐功能的城市景观公园、湿地公园等景观旅游区</w:t>
      </w:r>
      <w:r w:rsidR="00C83FC6">
        <w:rPr>
          <w:rFonts w:hint="eastAsia"/>
        </w:rPr>
        <w:t>，</w:t>
      </w:r>
      <w:r>
        <w:t xml:space="preserve"> </w:t>
      </w:r>
      <w:r>
        <w:t>也包括城市核心商业区或商住混</w:t>
      </w:r>
      <w:r>
        <w:rPr>
          <w:rFonts w:hint="eastAsia"/>
        </w:rPr>
        <w:t>合区内人工打造的</w:t>
      </w:r>
      <w:r w:rsidR="00C83FC6">
        <w:rPr>
          <w:rFonts w:hint="eastAsia"/>
        </w:rPr>
        <w:t>，</w:t>
      </w:r>
      <w:r>
        <w:t>具有一定规模的生态休闲景观区域</w:t>
      </w:r>
      <w:r w:rsidR="00C83FC6">
        <w:t>，</w:t>
      </w:r>
      <w:r>
        <w:t xml:space="preserve"> </w:t>
      </w:r>
      <w:r>
        <w:t>以及位于城市建成区外的郊</w:t>
      </w:r>
      <w:r>
        <w:rPr>
          <w:rFonts w:hint="eastAsia"/>
        </w:rPr>
        <w:t>野公园、湿地公园等。</w:t>
      </w:r>
    </w:p>
    <w:p w14:paraId="4FE3F277" w14:textId="2061C562" w:rsidR="00B060A8" w:rsidRDefault="00B060A8" w:rsidP="00B060A8">
      <w:pPr>
        <w:pStyle w:val="a0"/>
        <w:spacing w:beforeLines="50" w:before="156" w:afterLines="50" w:after="156"/>
      </w:pPr>
      <w:r>
        <w:t>2</w:t>
      </w:r>
      <w:r w:rsidRPr="0000487F">
        <w:t>.0.</w:t>
      </w:r>
      <w:r w:rsidR="00B227F7">
        <w:t>5</w:t>
      </w:r>
      <w:r w:rsidR="00DE1EA8">
        <w:t xml:space="preserve"> </w:t>
      </w:r>
      <w:r>
        <w:rPr>
          <w:rFonts w:hint="eastAsia"/>
        </w:rPr>
        <w:t>城郊结合区</w:t>
      </w:r>
      <w:r w:rsidR="00DE1EA8">
        <w:t xml:space="preserve">  </w:t>
      </w:r>
      <w:r w:rsidR="00C87FFC">
        <w:t>s</w:t>
      </w:r>
      <w:r w:rsidR="00F27771" w:rsidRPr="00F27771">
        <w:t>uburban combination area</w:t>
      </w:r>
    </w:p>
    <w:p w14:paraId="1EC78750" w14:textId="5649CA87" w:rsidR="00B060A8" w:rsidRPr="006936DD" w:rsidRDefault="00C83FC6" w:rsidP="00B227F7">
      <w:pPr>
        <w:pStyle w:val="a0"/>
        <w:ind w:firstLineChars="200" w:firstLine="420"/>
      </w:pPr>
      <w:r>
        <w:rPr>
          <w:rFonts w:hint="eastAsia"/>
        </w:rPr>
        <w:t>城郊结合区包括城中村、</w:t>
      </w:r>
      <w:r>
        <w:t>城郊结合部等区域</w:t>
      </w:r>
      <w:r>
        <w:rPr>
          <w:rFonts w:hint="eastAsia"/>
        </w:rPr>
        <w:t>，</w:t>
      </w:r>
      <w:r>
        <w:t>属于城市化快速推进过程中，因</w:t>
      </w:r>
      <w:r>
        <w:rPr>
          <w:rFonts w:hint="eastAsia"/>
        </w:rPr>
        <w:t>耕地被征用但居民仍在原居住区生活而形成的区域</w:t>
      </w:r>
      <w:r>
        <w:t>。</w:t>
      </w:r>
    </w:p>
    <w:p w14:paraId="150EA425" w14:textId="77777777" w:rsidR="002918BE" w:rsidRPr="0000487F" w:rsidRDefault="002918BE" w:rsidP="00725454">
      <w:pPr>
        <w:pStyle w:val="a0"/>
        <w:spacing w:beforeLines="50" w:before="156" w:afterLines="50" w:after="156"/>
        <w:rPr>
          <w:color w:val="000000"/>
        </w:rPr>
      </w:pPr>
    </w:p>
    <w:p w14:paraId="06941F9A" w14:textId="77777777" w:rsidR="002918BE" w:rsidRPr="0000487F" w:rsidRDefault="002918BE">
      <w:pPr>
        <w:pStyle w:val="1"/>
        <w:spacing w:before="312" w:after="312"/>
        <w:sectPr w:rsidR="002918BE" w:rsidRPr="0000487F">
          <w:footerReference w:type="default" r:id="rId13"/>
          <w:pgSz w:w="11906" w:h="16838"/>
          <w:pgMar w:top="1440" w:right="1800" w:bottom="1440" w:left="1800" w:header="851" w:footer="992" w:gutter="0"/>
          <w:pgNumType w:start="1"/>
          <w:cols w:space="425"/>
          <w:docGrid w:type="lines" w:linePitch="312"/>
        </w:sectPr>
      </w:pPr>
    </w:p>
    <w:p w14:paraId="7B8D10A3" w14:textId="0DE7EE71" w:rsidR="002918BE" w:rsidRPr="0000487F" w:rsidRDefault="00E95386" w:rsidP="00FE12B8">
      <w:pPr>
        <w:pStyle w:val="1"/>
        <w:spacing w:before="312" w:after="312"/>
      </w:pPr>
      <w:bookmarkStart w:id="12" w:name="_Toc25743905"/>
      <w:r w:rsidRPr="0000487F">
        <w:lastRenderedPageBreak/>
        <w:t>水环境现状诊断与黑臭成因分析</w:t>
      </w:r>
      <w:bookmarkEnd w:id="12"/>
    </w:p>
    <w:p w14:paraId="5F60148E" w14:textId="7AB39E28" w:rsidR="00834C16" w:rsidRPr="0000487F" w:rsidRDefault="00834C16" w:rsidP="00DE1EA8">
      <w:pPr>
        <w:pStyle w:val="2"/>
        <w:spacing w:before="156" w:after="156"/>
        <w:ind w:left="0"/>
      </w:pPr>
      <w:bookmarkStart w:id="13" w:name="_Toc25743906"/>
      <w:r w:rsidRPr="0000487F">
        <w:t>水环境特征调查</w:t>
      </w:r>
      <w:bookmarkEnd w:id="13"/>
    </w:p>
    <w:p w14:paraId="1CAA3EAC" w14:textId="61DE0768" w:rsidR="00DA6A5A" w:rsidRPr="0000487F" w:rsidRDefault="00B060A8" w:rsidP="00D21C46">
      <w:pPr>
        <w:pStyle w:val="a0"/>
      </w:pPr>
      <w:r>
        <w:t>3.1</w:t>
      </w:r>
      <w:r w:rsidR="00834C16" w:rsidRPr="0000487F">
        <w:t>.1</w:t>
      </w:r>
      <w:r w:rsidR="00DE1EA8">
        <w:t xml:space="preserve"> </w:t>
      </w:r>
      <w:r w:rsidR="00DA6A5A" w:rsidRPr="0000487F">
        <w:t>系统梳理城市总体规划、水系规划、排水专项规划、海绵城市专项规划等对水体功能属性的要求。</w:t>
      </w:r>
    </w:p>
    <w:p w14:paraId="5FACD21A" w14:textId="2C2EAC5F" w:rsidR="008D7853" w:rsidRDefault="00B060A8" w:rsidP="00D21C46">
      <w:pPr>
        <w:pStyle w:val="a0"/>
      </w:pPr>
      <w:r>
        <w:t>3.1</w:t>
      </w:r>
      <w:r w:rsidR="00834C16" w:rsidRPr="0000487F">
        <w:t>.2</w:t>
      </w:r>
      <w:r w:rsidR="00DE1EA8">
        <w:t xml:space="preserve"> </w:t>
      </w:r>
      <w:r w:rsidR="008D7853" w:rsidRPr="0000487F">
        <w:t>收集气象、人文、经济与社会发展数据，重点参考用地类型、产业结构和空间布局，为水体功能定位提供支撑。</w:t>
      </w:r>
    </w:p>
    <w:p w14:paraId="00847C9D" w14:textId="1597744F" w:rsidR="00DA6A5A" w:rsidRPr="0000487F" w:rsidRDefault="00B060A8" w:rsidP="00D21C46">
      <w:pPr>
        <w:pStyle w:val="a0"/>
      </w:pPr>
      <w:r>
        <w:t>3.1</w:t>
      </w:r>
      <w:r w:rsidR="008D7853" w:rsidRPr="0000487F">
        <w:t>.3</w:t>
      </w:r>
      <w:r w:rsidR="00DE1EA8">
        <w:t xml:space="preserve"> </w:t>
      </w:r>
      <w:r w:rsidR="00DA6A5A" w:rsidRPr="0000487F">
        <w:t>系统梳理水体现状特征，包括</w:t>
      </w:r>
      <w:r w:rsidR="00E03BDC" w:rsidRPr="0000487F">
        <w:t>但不限于以下内容：</w:t>
      </w:r>
    </w:p>
    <w:p w14:paraId="1E4A9920" w14:textId="271088E8" w:rsidR="00DA6A5A" w:rsidRPr="00AF69F9" w:rsidRDefault="00B060A8" w:rsidP="00AF69F9">
      <w:pPr>
        <w:pStyle w:val="aff1"/>
        <w:rPr>
          <w:rFonts w:ascii="Times New Roman" w:hAnsi="Times New Roman"/>
        </w:rPr>
      </w:pPr>
      <w:bookmarkStart w:id="14" w:name="_Hlk25588275"/>
      <w:r>
        <w:rPr>
          <w:rFonts w:ascii="Times New Roman" w:hAnsi="Times New Roman"/>
        </w:rPr>
        <w:t>1</w:t>
      </w:r>
      <w:r w:rsidR="00440141">
        <w:rPr>
          <w:rFonts w:ascii="Times New Roman" w:hAnsi="Times New Roman"/>
        </w:rPr>
        <w:t>)</w:t>
      </w:r>
      <w:bookmarkEnd w:id="14"/>
      <w:r w:rsidR="00DE1EA8">
        <w:rPr>
          <w:rFonts w:ascii="Times New Roman" w:hAnsi="Times New Roman"/>
        </w:rPr>
        <w:t xml:space="preserve"> </w:t>
      </w:r>
      <w:r w:rsidR="000E5285" w:rsidRPr="00AF69F9">
        <w:rPr>
          <w:rFonts w:ascii="Times New Roman" w:hAnsi="Times New Roman"/>
        </w:rPr>
        <w:t>水体基本</w:t>
      </w:r>
      <w:r w:rsidR="00DA6A5A" w:rsidRPr="00AF69F9">
        <w:rPr>
          <w:rFonts w:ascii="Times New Roman" w:hAnsi="Times New Roman"/>
        </w:rPr>
        <w:t>特征，包括</w:t>
      </w:r>
      <w:r w:rsidR="000E5285" w:rsidRPr="00AF69F9">
        <w:rPr>
          <w:rFonts w:ascii="Times New Roman" w:hAnsi="Times New Roman"/>
        </w:rPr>
        <w:t>流域范围、平面和</w:t>
      </w:r>
      <w:r w:rsidR="00DA6A5A" w:rsidRPr="00AF69F9">
        <w:rPr>
          <w:rFonts w:ascii="Times New Roman" w:hAnsi="Times New Roman"/>
        </w:rPr>
        <w:t>断面形态、</w:t>
      </w:r>
      <w:r w:rsidR="000E5285" w:rsidRPr="00AF69F9">
        <w:rPr>
          <w:rFonts w:ascii="Times New Roman" w:hAnsi="Times New Roman"/>
        </w:rPr>
        <w:t>竖向关系、</w:t>
      </w:r>
      <w:r w:rsidR="00DA6A5A" w:rsidRPr="00AF69F9">
        <w:rPr>
          <w:rFonts w:ascii="Times New Roman" w:hAnsi="Times New Roman"/>
        </w:rPr>
        <w:t>水工构筑物，以及与周边水系的连通关系</w:t>
      </w:r>
      <w:r w:rsidR="00E03BDC" w:rsidRPr="00AF69F9">
        <w:rPr>
          <w:rFonts w:ascii="Times New Roman" w:hAnsi="Times New Roman"/>
        </w:rPr>
        <w:t>等</w:t>
      </w:r>
      <w:r w:rsidR="00DA6A5A" w:rsidRPr="00AF69F9">
        <w:rPr>
          <w:rFonts w:ascii="Times New Roman" w:hAnsi="Times New Roman"/>
        </w:rPr>
        <w:t>。</w:t>
      </w:r>
    </w:p>
    <w:p w14:paraId="5AD23362" w14:textId="4060E2FB" w:rsidR="000E5285" w:rsidRPr="00AF69F9" w:rsidRDefault="00B060A8" w:rsidP="00AF69F9">
      <w:pPr>
        <w:pStyle w:val="aff1"/>
        <w:rPr>
          <w:rFonts w:ascii="Times New Roman" w:hAnsi="Times New Roman"/>
        </w:rPr>
      </w:pPr>
      <w:r>
        <w:rPr>
          <w:rFonts w:ascii="Times New Roman" w:hAnsi="Times New Roman"/>
        </w:rPr>
        <w:t>2</w:t>
      </w:r>
      <w:r w:rsidR="00440141">
        <w:rPr>
          <w:rFonts w:ascii="Times New Roman" w:hAnsi="Times New Roman"/>
        </w:rPr>
        <w:t>)</w:t>
      </w:r>
      <w:r w:rsidR="00DE1EA8">
        <w:rPr>
          <w:rFonts w:ascii="Times New Roman" w:hAnsi="Times New Roman"/>
        </w:rPr>
        <w:t xml:space="preserve"> </w:t>
      </w:r>
      <w:r w:rsidR="000E5285" w:rsidRPr="00AF69F9">
        <w:rPr>
          <w:rFonts w:ascii="Times New Roman" w:hAnsi="Times New Roman"/>
        </w:rPr>
        <w:t>现状岸线特征，包括</w:t>
      </w:r>
      <w:r w:rsidR="00C4000B" w:rsidRPr="00AF69F9">
        <w:rPr>
          <w:rFonts w:ascii="Times New Roman" w:hAnsi="Times New Roman"/>
        </w:rPr>
        <w:t>盖板段分布、</w:t>
      </w:r>
      <w:r w:rsidR="000E5285" w:rsidRPr="00AF69F9">
        <w:rPr>
          <w:rFonts w:ascii="Times New Roman" w:hAnsi="Times New Roman"/>
        </w:rPr>
        <w:t>边坡</w:t>
      </w:r>
      <w:r w:rsidR="00C4000B" w:rsidRPr="00AF69F9">
        <w:rPr>
          <w:rFonts w:ascii="Times New Roman" w:hAnsi="Times New Roman"/>
        </w:rPr>
        <w:t>类型</w:t>
      </w:r>
      <w:r w:rsidR="000E5285" w:rsidRPr="00AF69F9">
        <w:rPr>
          <w:rFonts w:ascii="Times New Roman" w:hAnsi="Times New Roman"/>
        </w:rPr>
        <w:t>、绿化带、道路及景观休闲设施等。</w:t>
      </w:r>
    </w:p>
    <w:p w14:paraId="0E289FF6" w14:textId="5FF08196" w:rsidR="00DA6A5A" w:rsidRPr="00AF69F9" w:rsidRDefault="00B060A8" w:rsidP="00AF69F9">
      <w:pPr>
        <w:pStyle w:val="aff1"/>
        <w:rPr>
          <w:rFonts w:ascii="Times New Roman" w:hAnsi="Times New Roman"/>
        </w:rPr>
      </w:pPr>
      <w:r>
        <w:rPr>
          <w:rFonts w:ascii="Times New Roman" w:hAnsi="Times New Roman"/>
        </w:rPr>
        <w:t>3</w:t>
      </w:r>
      <w:r w:rsidR="00440141">
        <w:rPr>
          <w:rFonts w:ascii="Times New Roman" w:hAnsi="Times New Roman"/>
        </w:rPr>
        <w:t>)</w:t>
      </w:r>
      <w:r w:rsidR="00DE1EA8">
        <w:rPr>
          <w:rFonts w:ascii="Times New Roman" w:hAnsi="Times New Roman"/>
        </w:rPr>
        <w:t xml:space="preserve"> </w:t>
      </w:r>
      <w:r w:rsidR="00E03BDC" w:rsidRPr="00AF69F9">
        <w:rPr>
          <w:rFonts w:ascii="Times New Roman" w:hAnsi="Times New Roman"/>
        </w:rPr>
        <w:t>黑臭</w:t>
      </w:r>
      <w:r w:rsidR="00DA6A5A" w:rsidRPr="00AF69F9">
        <w:rPr>
          <w:rFonts w:ascii="Times New Roman" w:hAnsi="Times New Roman"/>
        </w:rPr>
        <w:t>水体</w:t>
      </w:r>
      <w:r w:rsidR="00E03BDC" w:rsidRPr="00AF69F9">
        <w:rPr>
          <w:rFonts w:ascii="Times New Roman" w:hAnsi="Times New Roman"/>
        </w:rPr>
        <w:t>水质</w:t>
      </w:r>
      <w:r w:rsidR="00DA6A5A" w:rsidRPr="00AF69F9">
        <w:rPr>
          <w:rFonts w:ascii="Times New Roman" w:hAnsi="Times New Roman"/>
        </w:rPr>
        <w:t>特征，包括</w:t>
      </w:r>
      <w:r w:rsidR="00C4000B" w:rsidRPr="00AF69F9">
        <w:rPr>
          <w:rFonts w:ascii="Times New Roman" w:hAnsi="Times New Roman"/>
        </w:rPr>
        <w:t>不同断面</w:t>
      </w:r>
      <w:r w:rsidR="00E03BDC" w:rsidRPr="00AF69F9">
        <w:rPr>
          <w:rFonts w:ascii="Times New Roman" w:hAnsi="Times New Roman"/>
        </w:rPr>
        <w:t>水质指标、</w:t>
      </w:r>
      <w:r w:rsidR="00DA6A5A" w:rsidRPr="00AF69F9">
        <w:rPr>
          <w:rFonts w:ascii="Times New Roman" w:hAnsi="Times New Roman"/>
        </w:rPr>
        <w:t>发生时段</w:t>
      </w:r>
      <w:r w:rsidR="00E03BDC" w:rsidRPr="00AF69F9">
        <w:rPr>
          <w:rFonts w:ascii="Times New Roman" w:hAnsi="Times New Roman"/>
        </w:rPr>
        <w:t>、</w:t>
      </w:r>
      <w:r w:rsidR="00DA6A5A" w:rsidRPr="00AF69F9">
        <w:rPr>
          <w:rFonts w:ascii="Times New Roman" w:hAnsi="Times New Roman"/>
        </w:rPr>
        <w:t>持续时间</w:t>
      </w:r>
      <w:r w:rsidR="00E03BDC" w:rsidRPr="00AF69F9">
        <w:rPr>
          <w:rFonts w:ascii="Times New Roman" w:hAnsi="Times New Roman"/>
        </w:rPr>
        <w:t>、</w:t>
      </w:r>
      <w:r w:rsidR="00DA6A5A" w:rsidRPr="00AF69F9">
        <w:rPr>
          <w:rFonts w:ascii="Times New Roman" w:hAnsi="Times New Roman"/>
        </w:rPr>
        <w:t>百姓投诉情况、影响居民</w:t>
      </w:r>
      <w:r w:rsidR="00E03BDC" w:rsidRPr="00AF69F9">
        <w:rPr>
          <w:rFonts w:ascii="Times New Roman" w:hAnsi="Times New Roman"/>
        </w:rPr>
        <w:t>范围等</w:t>
      </w:r>
      <w:r w:rsidR="00DA6A5A" w:rsidRPr="00AF69F9">
        <w:rPr>
          <w:rFonts w:ascii="Times New Roman" w:hAnsi="Times New Roman"/>
        </w:rPr>
        <w:t>。</w:t>
      </w:r>
    </w:p>
    <w:p w14:paraId="4F438271" w14:textId="6E55AC39" w:rsidR="00C4000B" w:rsidRPr="0000487F" w:rsidRDefault="00B060A8" w:rsidP="00D21C46">
      <w:pPr>
        <w:pStyle w:val="a0"/>
        <w:rPr>
          <w:highlight w:val="yellow"/>
        </w:rPr>
      </w:pPr>
      <w:r>
        <w:t>3.1</w:t>
      </w:r>
      <w:r w:rsidR="008D7853" w:rsidRPr="0000487F">
        <w:t>.4</w:t>
      </w:r>
      <w:r w:rsidR="00DE1EA8">
        <w:t xml:space="preserve"> </w:t>
      </w:r>
      <w:r w:rsidR="00C4000B" w:rsidRPr="0000487F">
        <w:t>调查</w:t>
      </w:r>
      <w:r w:rsidR="009E3AFC" w:rsidRPr="0000487F">
        <w:t>包括地表水、再生水、雨水等</w:t>
      </w:r>
      <w:r w:rsidR="00C4000B" w:rsidRPr="0000487F">
        <w:t>可利用水资源水质、水量及季节变化特征。</w:t>
      </w:r>
    </w:p>
    <w:p w14:paraId="7B336C33" w14:textId="67BD0961" w:rsidR="00BF3C66" w:rsidRPr="0000487F" w:rsidRDefault="00B060A8" w:rsidP="00D21C46">
      <w:pPr>
        <w:pStyle w:val="a0"/>
      </w:pPr>
      <w:r>
        <w:t>3.1</w:t>
      </w:r>
      <w:r w:rsidR="008D7853" w:rsidRPr="0000487F">
        <w:t>.5</w:t>
      </w:r>
      <w:r w:rsidR="00DE1EA8">
        <w:t xml:space="preserve"> </w:t>
      </w:r>
      <w:r w:rsidR="007C4374" w:rsidRPr="0000487F">
        <w:t>收集</w:t>
      </w:r>
      <w:r w:rsidR="00BF3C66" w:rsidRPr="0000487F">
        <w:t>水体历史整治工程</w:t>
      </w:r>
      <w:r w:rsidR="007C4374" w:rsidRPr="0000487F">
        <w:t>信息</w:t>
      </w:r>
      <w:r w:rsidR="00BF3C66" w:rsidRPr="0000487F">
        <w:t>，包</w:t>
      </w:r>
      <w:r w:rsidR="00B1657F" w:rsidRPr="0000487F">
        <w:t>括</w:t>
      </w:r>
      <w:r w:rsidR="00BF3C66" w:rsidRPr="0000487F">
        <w:t>实施时间</w:t>
      </w:r>
      <w:r w:rsidR="00B1657F" w:rsidRPr="0000487F">
        <w:t>和具体</w:t>
      </w:r>
      <w:r w:rsidR="00BF3C66" w:rsidRPr="0000487F">
        <w:t>工程内容，尤其管网排查修复情况，底泥清淤深度、清淤方式、清淤频率等。</w:t>
      </w:r>
    </w:p>
    <w:p w14:paraId="528BC7C3" w14:textId="4343A535" w:rsidR="00BF3C66" w:rsidRPr="0000487F" w:rsidRDefault="00B060A8">
      <w:pPr>
        <w:pStyle w:val="a0"/>
      </w:pPr>
      <w:r>
        <w:t>3.1</w:t>
      </w:r>
      <w:r w:rsidR="00834C16" w:rsidRPr="0000487F">
        <w:t>.</w:t>
      </w:r>
      <w:r w:rsidR="00C4000B" w:rsidRPr="0000487F">
        <w:t>6</w:t>
      </w:r>
      <w:r w:rsidR="00DE1EA8">
        <w:t xml:space="preserve"> </w:t>
      </w:r>
      <w:r w:rsidR="00BF3C66" w:rsidRPr="0000487F">
        <w:t>系统梳理水体沿线排水设施现状</w:t>
      </w:r>
      <w:r w:rsidR="00F00D0E" w:rsidRPr="0000487F">
        <w:t>及规划</w:t>
      </w:r>
      <w:r w:rsidR="00BF3C66" w:rsidRPr="0000487F">
        <w:t>布局，包括</w:t>
      </w:r>
      <w:r w:rsidR="00F00D0E" w:rsidRPr="0000487F">
        <w:t>排水体制、</w:t>
      </w:r>
      <w:r w:rsidR="00BF3C66" w:rsidRPr="0000487F">
        <w:t>排水管网、雨污水泵站、污水处理厂站</w:t>
      </w:r>
      <w:r w:rsidR="003839CC" w:rsidRPr="0000487F">
        <w:t>设施</w:t>
      </w:r>
      <w:r w:rsidR="00155755">
        <w:rPr>
          <w:rFonts w:hint="eastAsia"/>
        </w:rPr>
        <w:t>、分散处理设施</w:t>
      </w:r>
      <w:r w:rsidR="00BF3C66" w:rsidRPr="0000487F">
        <w:t>等。</w:t>
      </w:r>
    </w:p>
    <w:p w14:paraId="19CC8207" w14:textId="300502B9" w:rsidR="00C4000B" w:rsidRPr="004525DC" w:rsidRDefault="00C4000B" w:rsidP="008F4AFA">
      <w:pPr>
        <w:pStyle w:val="2"/>
        <w:spacing w:before="156" w:after="156"/>
        <w:ind w:left="0"/>
      </w:pPr>
      <w:bookmarkStart w:id="15" w:name="_Toc25743907"/>
      <w:r w:rsidRPr="004525DC">
        <w:t>污水处理</w:t>
      </w:r>
      <w:r w:rsidR="004525DC" w:rsidRPr="004525DC">
        <w:rPr>
          <w:rFonts w:hint="eastAsia"/>
        </w:rPr>
        <w:t>设施</w:t>
      </w:r>
      <w:r w:rsidRPr="004525DC">
        <w:t>运行现状调查</w:t>
      </w:r>
      <w:bookmarkEnd w:id="15"/>
    </w:p>
    <w:p w14:paraId="13EA7683" w14:textId="1525BCD8" w:rsidR="00BF166A" w:rsidRPr="004525DC" w:rsidRDefault="00B060A8">
      <w:pPr>
        <w:pStyle w:val="a0"/>
      </w:pPr>
      <w:r>
        <w:t>3.2</w:t>
      </w:r>
      <w:r w:rsidR="00BF166A" w:rsidRPr="004525DC">
        <w:t>.1</w:t>
      </w:r>
      <w:r w:rsidR="00DE1EA8">
        <w:t xml:space="preserve"> </w:t>
      </w:r>
      <w:r w:rsidR="00BF166A" w:rsidRPr="004525DC">
        <w:t>系统调查水体所在区域污水处理系统的运行情况，调查对象包括污水处理</w:t>
      </w:r>
      <w:r w:rsidR="00155755">
        <w:rPr>
          <w:rFonts w:hint="eastAsia"/>
        </w:rPr>
        <w:t>设施</w:t>
      </w:r>
      <w:r w:rsidR="00BF166A" w:rsidRPr="004525DC">
        <w:t>、提升泵站、污水主干管等。</w:t>
      </w:r>
    </w:p>
    <w:p w14:paraId="24D12DE6" w14:textId="63CA7518" w:rsidR="00BF166A" w:rsidRPr="0000487F" w:rsidRDefault="00B060A8" w:rsidP="00D21C46">
      <w:pPr>
        <w:pStyle w:val="a0"/>
      </w:pPr>
      <w:r>
        <w:t>3.2</w:t>
      </w:r>
      <w:r w:rsidR="00BF166A" w:rsidRPr="004525DC">
        <w:t>.2</w:t>
      </w:r>
      <w:r w:rsidR="00DE1EA8">
        <w:t xml:space="preserve"> </w:t>
      </w:r>
      <w:r w:rsidR="00BF166A" w:rsidRPr="004525DC">
        <w:t>污水处理</w:t>
      </w:r>
      <w:r w:rsidR="00155755">
        <w:rPr>
          <w:rFonts w:hint="eastAsia"/>
        </w:rPr>
        <w:t>设施</w:t>
      </w:r>
      <w:r w:rsidR="00BF166A" w:rsidRPr="004525DC">
        <w:t>的调</w:t>
      </w:r>
      <w:r w:rsidR="00BF166A" w:rsidRPr="0000487F">
        <w:t>查内容应包括但不限于以下内容：</w:t>
      </w:r>
    </w:p>
    <w:p w14:paraId="07DA8DC6" w14:textId="28A83F7F" w:rsidR="00BF166A" w:rsidRPr="00AF69F9" w:rsidRDefault="00B060A8" w:rsidP="00AF69F9">
      <w:pPr>
        <w:pStyle w:val="aff1"/>
        <w:rPr>
          <w:rFonts w:ascii="Times New Roman" w:hAnsi="Times New Roman"/>
        </w:rPr>
      </w:pPr>
      <w:r>
        <w:rPr>
          <w:rFonts w:ascii="Times New Roman" w:hAnsi="Times New Roman"/>
        </w:rPr>
        <w:t>1</w:t>
      </w:r>
      <w:r w:rsidR="00440141">
        <w:rPr>
          <w:rFonts w:ascii="Times New Roman" w:hAnsi="Times New Roman" w:hint="eastAsia"/>
        </w:rPr>
        <w:t>)</w:t>
      </w:r>
      <w:r w:rsidR="00DE1EA8">
        <w:rPr>
          <w:rFonts w:ascii="Times New Roman" w:hAnsi="Times New Roman"/>
        </w:rPr>
        <w:t xml:space="preserve"> </w:t>
      </w:r>
      <w:r w:rsidR="00BF166A" w:rsidRPr="00AF69F9">
        <w:rPr>
          <w:rFonts w:ascii="Times New Roman" w:hAnsi="Times New Roman"/>
        </w:rPr>
        <w:t>污水处理厂</w:t>
      </w:r>
      <w:r w:rsidR="00117E69">
        <w:rPr>
          <w:rFonts w:ascii="Times New Roman" w:hAnsi="Times New Roman" w:hint="eastAsia"/>
        </w:rPr>
        <w:t>、</w:t>
      </w:r>
      <w:r w:rsidR="00B96255" w:rsidRPr="00AF69F9">
        <w:rPr>
          <w:rFonts w:ascii="Times New Roman" w:hAnsi="Times New Roman"/>
        </w:rPr>
        <w:t>站</w:t>
      </w:r>
      <w:r w:rsidR="00BF166A" w:rsidRPr="00AF69F9">
        <w:rPr>
          <w:rFonts w:ascii="Times New Roman" w:hAnsi="Times New Roman"/>
        </w:rPr>
        <w:t>基本信息，包括设计规模、处理工艺、排放标准等</w:t>
      </w:r>
      <w:r w:rsidR="002672C1" w:rsidRPr="00AF69F9">
        <w:rPr>
          <w:rFonts w:ascii="Times New Roman" w:hAnsi="Times New Roman"/>
        </w:rPr>
        <w:t>；</w:t>
      </w:r>
    </w:p>
    <w:p w14:paraId="667DA7C4" w14:textId="5998A31B" w:rsidR="00BF166A" w:rsidRPr="00AF69F9" w:rsidRDefault="00B060A8" w:rsidP="00AF69F9">
      <w:pPr>
        <w:pStyle w:val="aff1"/>
        <w:rPr>
          <w:rFonts w:ascii="Times New Roman" w:hAnsi="Times New Roman"/>
        </w:rPr>
      </w:pPr>
      <w:r>
        <w:rPr>
          <w:rFonts w:ascii="Times New Roman" w:hAnsi="Times New Roman"/>
        </w:rPr>
        <w:t>2</w:t>
      </w:r>
      <w:r w:rsidR="00440141">
        <w:rPr>
          <w:rFonts w:ascii="Times New Roman" w:hAnsi="Times New Roman"/>
        </w:rPr>
        <w:t>)</w:t>
      </w:r>
      <w:r w:rsidR="00DE1EA8">
        <w:rPr>
          <w:rFonts w:ascii="Times New Roman" w:hAnsi="Times New Roman"/>
        </w:rPr>
        <w:t xml:space="preserve"> </w:t>
      </w:r>
      <w:r w:rsidR="00AE5CD6" w:rsidRPr="00AF69F9">
        <w:rPr>
          <w:rFonts w:ascii="Times New Roman" w:hAnsi="Times New Roman"/>
        </w:rPr>
        <w:t>运行情况，包括</w:t>
      </w:r>
      <w:r w:rsidR="00BC7C0E" w:rsidRPr="00117E69">
        <w:rPr>
          <w:rFonts w:ascii="Times New Roman" w:hAnsi="Times New Roman" w:hint="eastAsia"/>
          <w:color w:val="000000" w:themeColor="text1"/>
        </w:rPr>
        <w:t>旱季和雨季</w:t>
      </w:r>
      <w:r w:rsidR="00BF166A" w:rsidRPr="00AF69F9">
        <w:rPr>
          <w:rFonts w:ascii="Times New Roman" w:hAnsi="Times New Roman"/>
        </w:rPr>
        <w:t>进出水水质、水量</w:t>
      </w:r>
      <w:r w:rsidR="00AE5CD6" w:rsidRPr="00AF69F9">
        <w:rPr>
          <w:rFonts w:ascii="Times New Roman" w:hAnsi="Times New Roman"/>
        </w:rPr>
        <w:t>等</w:t>
      </w:r>
      <w:r w:rsidR="002672C1" w:rsidRPr="00AF69F9">
        <w:rPr>
          <w:rFonts w:ascii="Times New Roman" w:hAnsi="Times New Roman"/>
        </w:rPr>
        <w:t>；</w:t>
      </w:r>
    </w:p>
    <w:p w14:paraId="7D99E4F0" w14:textId="4FB636F2" w:rsidR="00BF166A" w:rsidRPr="00AF69F9" w:rsidRDefault="00B060A8" w:rsidP="00AF69F9">
      <w:pPr>
        <w:pStyle w:val="aff1"/>
        <w:rPr>
          <w:rFonts w:ascii="Times New Roman" w:hAnsi="Times New Roman"/>
        </w:rPr>
      </w:pPr>
      <w:r>
        <w:rPr>
          <w:rFonts w:ascii="Times New Roman" w:hAnsi="Times New Roman"/>
        </w:rPr>
        <w:t>3</w:t>
      </w:r>
      <w:r w:rsidR="00440141">
        <w:rPr>
          <w:rFonts w:ascii="Times New Roman" w:hAnsi="Times New Roman"/>
        </w:rPr>
        <w:t>)</w:t>
      </w:r>
      <w:r w:rsidR="00DE1EA8">
        <w:rPr>
          <w:rFonts w:ascii="Times New Roman" w:hAnsi="Times New Roman"/>
        </w:rPr>
        <w:t xml:space="preserve"> </w:t>
      </w:r>
      <w:r w:rsidR="00BF166A" w:rsidRPr="00AF69F9">
        <w:rPr>
          <w:rFonts w:ascii="Times New Roman" w:hAnsi="Times New Roman"/>
        </w:rPr>
        <w:t>污水处理厂雨天溢流情况</w:t>
      </w:r>
      <w:r w:rsidR="002672C1" w:rsidRPr="00AF69F9">
        <w:rPr>
          <w:rFonts w:ascii="Times New Roman" w:hAnsi="Times New Roman"/>
        </w:rPr>
        <w:t>；</w:t>
      </w:r>
    </w:p>
    <w:p w14:paraId="13F0CA1E" w14:textId="1C66D096" w:rsidR="00BF166A" w:rsidRPr="00AF69F9" w:rsidRDefault="00B060A8" w:rsidP="00AF69F9">
      <w:pPr>
        <w:pStyle w:val="aff1"/>
        <w:rPr>
          <w:rFonts w:ascii="Times New Roman" w:hAnsi="Times New Roman"/>
        </w:rPr>
      </w:pPr>
      <w:r>
        <w:rPr>
          <w:rFonts w:ascii="Times New Roman" w:hAnsi="Times New Roman"/>
        </w:rPr>
        <w:t>4</w:t>
      </w:r>
      <w:r w:rsidR="00440141">
        <w:rPr>
          <w:rFonts w:ascii="Times New Roman" w:hAnsi="Times New Roman"/>
        </w:rPr>
        <w:t>)</w:t>
      </w:r>
      <w:r w:rsidR="00DE1EA8">
        <w:rPr>
          <w:rFonts w:ascii="Times New Roman" w:hAnsi="Times New Roman"/>
        </w:rPr>
        <w:t xml:space="preserve"> </w:t>
      </w:r>
      <w:r w:rsidR="00BF166A" w:rsidRPr="00AF69F9">
        <w:rPr>
          <w:rFonts w:ascii="Times New Roman" w:hAnsi="Times New Roman"/>
        </w:rPr>
        <w:t>再生水利用情况。</w:t>
      </w:r>
    </w:p>
    <w:p w14:paraId="1786AF5A" w14:textId="68FB169F" w:rsidR="00BF166A" w:rsidRPr="0000487F" w:rsidRDefault="00B060A8" w:rsidP="00D21C46">
      <w:pPr>
        <w:pStyle w:val="a0"/>
      </w:pPr>
      <w:r>
        <w:t>3.2</w:t>
      </w:r>
      <w:r w:rsidR="00BF166A" w:rsidRPr="0000487F">
        <w:t>.3</w:t>
      </w:r>
      <w:r w:rsidR="00DE1EA8">
        <w:t xml:space="preserve"> </w:t>
      </w:r>
      <w:r w:rsidR="00731136" w:rsidRPr="0000487F">
        <w:t>污水提升泵站的调查应重点关注其设计规模及实际运行数据</w:t>
      </w:r>
      <w:r w:rsidR="00BF166A" w:rsidRPr="0000487F">
        <w:t>。</w:t>
      </w:r>
    </w:p>
    <w:p w14:paraId="2501C9FE" w14:textId="039FCA1A" w:rsidR="00BF166A" w:rsidRPr="0000487F" w:rsidRDefault="00B060A8" w:rsidP="00D21C46">
      <w:pPr>
        <w:pStyle w:val="a0"/>
      </w:pPr>
      <w:r>
        <w:t>3.2</w:t>
      </w:r>
      <w:r w:rsidR="00BF166A" w:rsidRPr="0000487F">
        <w:t>.4</w:t>
      </w:r>
      <w:r w:rsidR="00DE1EA8">
        <w:t xml:space="preserve"> </w:t>
      </w:r>
      <w:r w:rsidR="00BF166A" w:rsidRPr="0000487F">
        <w:t>污水主干管道运行情况调查应重点关注污水输送能力，包括但不限于以下内容：</w:t>
      </w:r>
    </w:p>
    <w:p w14:paraId="50AED4E3" w14:textId="2F5CC8D5" w:rsidR="00BF166A" w:rsidRPr="00AF69F9" w:rsidRDefault="00B060A8" w:rsidP="00AF69F9">
      <w:pPr>
        <w:pStyle w:val="aff1"/>
        <w:rPr>
          <w:rFonts w:ascii="Times New Roman" w:hAnsi="Times New Roman"/>
        </w:rPr>
      </w:pPr>
      <w:r>
        <w:rPr>
          <w:rFonts w:ascii="Times New Roman" w:hAnsi="Times New Roman"/>
        </w:rPr>
        <w:t>1</w:t>
      </w:r>
      <w:r w:rsidR="00440141">
        <w:rPr>
          <w:rFonts w:ascii="Times New Roman" w:hAnsi="Times New Roman"/>
        </w:rPr>
        <w:t>)</w:t>
      </w:r>
      <w:r w:rsidR="00DE1EA8">
        <w:rPr>
          <w:rFonts w:ascii="Times New Roman" w:hAnsi="Times New Roman"/>
        </w:rPr>
        <w:t xml:space="preserve"> </w:t>
      </w:r>
      <w:r w:rsidR="00BF166A" w:rsidRPr="00AF69F9">
        <w:rPr>
          <w:rFonts w:ascii="Times New Roman" w:hAnsi="Times New Roman"/>
        </w:rPr>
        <w:t>主干管输送能力及运行现状，重点关注管道淤积和高水位运行</w:t>
      </w:r>
      <w:r w:rsidR="007750AC" w:rsidRPr="00AF69F9">
        <w:rPr>
          <w:rFonts w:ascii="Times New Roman" w:hAnsi="Times New Roman"/>
        </w:rPr>
        <w:t>管段</w:t>
      </w:r>
      <w:r w:rsidR="002672C1" w:rsidRPr="00AF69F9">
        <w:rPr>
          <w:rFonts w:ascii="Times New Roman" w:hAnsi="Times New Roman"/>
        </w:rPr>
        <w:t>；</w:t>
      </w:r>
    </w:p>
    <w:p w14:paraId="5E29EA78" w14:textId="15917204" w:rsidR="00BF166A" w:rsidRPr="00AF69F9" w:rsidRDefault="00B060A8" w:rsidP="00AF69F9">
      <w:pPr>
        <w:pStyle w:val="aff1"/>
        <w:rPr>
          <w:rFonts w:ascii="Times New Roman" w:hAnsi="Times New Roman"/>
        </w:rPr>
      </w:pPr>
      <w:r>
        <w:rPr>
          <w:rFonts w:ascii="Times New Roman" w:hAnsi="Times New Roman"/>
        </w:rPr>
        <w:t>2</w:t>
      </w:r>
      <w:r w:rsidR="00440141">
        <w:rPr>
          <w:rFonts w:ascii="Times New Roman" w:hAnsi="Times New Roman"/>
        </w:rPr>
        <w:t>)</w:t>
      </w:r>
      <w:r w:rsidR="00DE1EA8">
        <w:rPr>
          <w:rFonts w:ascii="Times New Roman" w:hAnsi="Times New Roman"/>
        </w:rPr>
        <w:t xml:space="preserve"> </w:t>
      </w:r>
      <w:r w:rsidR="00BF166A" w:rsidRPr="00AF69F9">
        <w:rPr>
          <w:rFonts w:ascii="Times New Roman" w:hAnsi="Times New Roman"/>
        </w:rPr>
        <w:t>调查水体所在区域的污水主干管道和截污管道，是否有埋设在河道底部或低于地下水位的管段，评估污水外渗、河（湖</w:t>
      </w:r>
      <w:r w:rsidR="00440141">
        <w:rPr>
          <w:rFonts w:ascii="Times New Roman" w:hAnsi="Times New Roman" w:hint="eastAsia"/>
        </w:rPr>
        <w:t>）</w:t>
      </w:r>
      <w:r w:rsidR="00BF166A" w:rsidRPr="00AF69F9">
        <w:rPr>
          <w:rFonts w:ascii="Times New Roman" w:hAnsi="Times New Roman"/>
        </w:rPr>
        <w:t>水倒灌、地下水入渗</w:t>
      </w:r>
      <w:r w:rsidR="00117E69" w:rsidRPr="00117E69">
        <w:rPr>
          <w:rFonts w:ascii="Times New Roman" w:hAnsi="Times New Roman" w:hint="eastAsia"/>
          <w:color w:val="000000" w:themeColor="text1"/>
        </w:rPr>
        <w:t>和施工降水入</w:t>
      </w:r>
      <w:r w:rsidR="00117E69">
        <w:rPr>
          <w:rFonts w:ascii="Times New Roman" w:hAnsi="Times New Roman" w:hint="eastAsia"/>
          <w:color w:val="000000" w:themeColor="text1"/>
        </w:rPr>
        <w:t>管</w:t>
      </w:r>
      <w:r w:rsidR="00BF166A" w:rsidRPr="00AF69F9">
        <w:rPr>
          <w:rFonts w:ascii="Times New Roman" w:hAnsi="Times New Roman"/>
        </w:rPr>
        <w:t>等情况</w:t>
      </w:r>
      <w:r w:rsidR="002672C1" w:rsidRPr="00AF69F9">
        <w:rPr>
          <w:rFonts w:ascii="Times New Roman" w:hAnsi="Times New Roman"/>
        </w:rPr>
        <w:t>；</w:t>
      </w:r>
    </w:p>
    <w:p w14:paraId="43A89C0E" w14:textId="07CFC6BE" w:rsidR="00C4000B" w:rsidRPr="00AF69F9" w:rsidRDefault="00B060A8" w:rsidP="00AF69F9">
      <w:pPr>
        <w:pStyle w:val="aff1"/>
        <w:rPr>
          <w:rFonts w:ascii="Times New Roman" w:hAnsi="Times New Roman"/>
        </w:rPr>
      </w:pPr>
      <w:r>
        <w:rPr>
          <w:rFonts w:ascii="Times New Roman" w:hAnsi="Times New Roman"/>
        </w:rPr>
        <w:t>3</w:t>
      </w:r>
      <w:r w:rsidR="00440141">
        <w:rPr>
          <w:rFonts w:ascii="Times New Roman" w:hAnsi="Times New Roman"/>
        </w:rPr>
        <w:t>)</w:t>
      </w:r>
      <w:r w:rsidR="00DE1EA8">
        <w:rPr>
          <w:rFonts w:ascii="Times New Roman" w:hAnsi="Times New Roman"/>
        </w:rPr>
        <w:t xml:space="preserve"> </w:t>
      </w:r>
      <w:r w:rsidR="00BF166A" w:rsidRPr="00AF69F9">
        <w:rPr>
          <w:rFonts w:ascii="Times New Roman" w:hAnsi="Times New Roman"/>
        </w:rPr>
        <w:t>调查水体所在区域的管网养护情况。</w:t>
      </w:r>
    </w:p>
    <w:p w14:paraId="1BABCCAC" w14:textId="5F0339C7" w:rsidR="002918BE" w:rsidRPr="0000487F" w:rsidRDefault="00E95386" w:rsidP="00D21C46">
      <w:pPr>
        <w:pStyle w:val="2"/>
        <w:spacing w:before="156" w:after="156"/>
        <w:ind w:left="0"/>
      </w:pPr>
      <w:bookmarkStart w:id="16" w:name="_Toc25743908"/>
      <w:r w:rsidRPr="0000487F">
        <w:t>污染源及其变化特征</w:t>
      </w:r>
      <w:r w:rsidR="00F64AC6" w:rsidRPr="0000487F">
        <w:t>调查</w:t>
      </w:r>
      <w:bookmarkEnd w:id="16"/>
    </w:p>
    <w:p w14:paraId="0422C18C" w14:textId="2418EFFC" w:rsidR="009B78FA" w:rsidRPr="0000487F" w:rsidRDefault="004B19B2">
      <w:pPr>
        <w:pStyle w:val="a0"/>
      </w:pPr>
      <w:r>
        <w:t>3.3</w:t>
      </w:r>
      <w:r w:rsidR="00E95386" w:rsidRPr="0000487F">
        <w:t>.1</w:t>
      </w:r>
      <w:r w:rsidR="00DE1EA8">
        <w:t xml:space="preserve"> </w:t>
      </w:r>
      <w:r w:rsidR="0095073E" w:rsidRPr="0000487F">
        <w:t>城市水体污染源调查</w:t>
      </w:r>
      <w:r w:rsidR="00834C16" w:rsidRPr="0000487F">
        <w:t>应体现</w:t>
      </w:r>
      <w:r w:rsidR="0095073E" w:rsidRPr="0000487F">
        <w:t>内外源、</w:t>
      </w:r>
      <w:r w:rsidR="00834C16" w:rsidRPr="0000487F">
        <w:t>上下游、左右岸</w:t>
      </w:r>
      <w:r w:rsidR="0095073E" w:rsidRPr="0000487F">
        <w:t>的污染特征，</w:t>
      </w:r>
      <w:r w:rsidR="00155755" w:rsidRPr="009B3BC9">
        <w:rPr>
          <w:rFonts w:hint="eastAsia"/>
          <w:color w:val="000000" w:themeColor="text1"/>
        </w:rPr>
        <w:t>应</w:t>
      </w:r>
      <w:r w:rsidR="0095073E" w:rsidRPr="0000487F">
        <w:t>体现水体污染的季节性变化。</w:t>
      </w:r>
    </w:p>
    <w:p w14:paraId="7EA8EB9A" w14:textId="6BBB5449" w:rsidR="00834C16" w:rsidRPr="0000487F" w:rsidRDefault="004B19B2" w:rsidP="00D21C46">
      <w:pPr>
        <w:pStyle w:val="a0"/>
      </w:pPr>
      <w:r>
        <w:t>3.3</w:t>
      </w:r>
      <w:r w:rsidR="009B78FA" w:rsidRPr="0000487F">
        <w:t>.2</w:t>
      </w:r>
      <w:r w:rsidR="00DE1EA8">
        <w:t xml:space="preserve"> </w:t>
      </w:r>
      <w:r w:rsidR="009B78FA" w:rsidRPr="0000487F">
        <w:t>城市水体污染</w:t>
      </w:r>
      <w:r w:rsidR="00802D2C" w:rsidRPr="0000487F">
        <w:t>源</w:t>
      </w:r>
      <w:r w:rsidR="009E3AFC" w:rsidRPr="0000487F">
        <w:t>调查应包括点源、面源和内源污染的调查，</w:t>
      </w:r>
      <w:r w:rsidR="009F6685" w:rsidRPr="0000487F">
        <w:t>重点关注</w:t>
      </w:r>
      <w:r w:rsidR="0095073E" w:rsidRPr="0000487F">
        <w:t>旱季直排污废水、</w:t>
      </w:r>
      <w:r w:rsidR="00117E69" w:rsidRPr="00117E69">
        <w:rPr>
          <w:rFonts w:hint="eastAsia"/>
        </w:rPr>
        <w:t>合流制溢流污染、分流制降雨污染</w:t>
      </w:r>
      <w:r w:rsidR="0095073E" w:rsidRPr="0000487F">
        <w:t>、底泥</w:t>
      </w:r>
      <w:r w:rsidR="009F6685" w:rsidRPr="0000487F">
        <w:t>污染</w:t>
      </w:r>
      <w:r w:rsidR="0095073E" w:rsidRPr="0000487F">
        <w:t>、沿河垃圾、水面漂浮物、上游来水</w:t>
      </w:r>
      <w:r w:rsidR="009B78FA" w:rsidRPr="0000487F">
        <w:t>污染</w:t>
      </w:r>
      <w:r w:rsidR="0095073E" w:rsidRPr="0000487F">
        <w:t>、施工排水等。</w:t>
      </w:r>
    </w:p>
    <w:p w14:paraId="72B3D6BD" w14:textId="0C9D6823" w:rsidR="005104BD" w:rsidRPr="00117E69" w:rsidRDefault="004B19B2" w:rsidP="002F0FF3">
      <w:pPr>
        <w:pStyle w:val="a0"/>
        <w:rPr>
          <w:b/>
          <w:bCs/>
          <w:color w:val="FF0000"/>
        </w:rPr>
      </w:pPr>
      <w:r w:rsidRPr="00117E69">
        <w:t>3.3</w:t>
      </w:r>
      <w:r w:rsidR="00E95386" w:rsidRPr="00117E69">
        <w:t>.</w:t>
      </w:r>
      <w:r w:rsidR="009E3AFC" w:rsidRPr="00117E69">
        <w:t>3</w:t>
      </w:r>
      <w:r w:rsidR="00DE1EA8">
        <w:t xml:space="preserve"> </w:t>
      </w:r>
      <w:r w:rsidR="005104BD" w:rsidRPr="00117E69">
        <w:rPr>
          <w:rFonts w:hint="eastAsia"/>
        </w:rPr>
        <w:t>不同类型排</w:t>
      </w:r>
      <w:proofErr w:type="gramStart"/>
      <w:r w:rsidR="005104BD" w:rsidRPr="00117E69">
        <w:rPr>
          <w:rFonts w:hint="eastAsia"/>
        </w:rPr>
        <w:t>口污染</w:t>
      </w:r>
      <w:proofErr w:type="gramEnd"/>
      <w:r w:rsidR="005104BD" w:rsidRPr="00117E69">
        <w:rPr>
          <w:rFonts w:hint="eastAsia"/>
        </w:rPr>
        <w:t>调查</w:t>
      </w:r>
      <w:r w:rsidR="00117E69">
        <w:rPr>
          <w:rFonts w:hint="eastAsia"/>
        </w:rPr>
        <w:t>可</w:t>
      </w:r>
      <w:r w:rsidR="005104BD" w:rsidRPr="00117E69">
        <w:rPr>
          <w:rFonts w:hint="eastAsia"/>
        </w:rPr>
        <w:t>参考《城市黑臭水体整治</w:t>
      </w:r>
      <w:r w:rsidR="005104BD" w:rsidRPr="00117E69">
        <w:t>——</w:t>
      </w:r>
      <w:r w:rsidR="005104BD" w:rsidRPr="00117E69">
        <w:rPr>
          <w:rFonts w:hint="eastAsia"/>
        </w:rPr>
        <w:t>排水口、管道及检查井治理技术指南（试行）》。</w:t>
      </w:r>
    </w:p>
    <w:p w14:paraId="53882C3A" w14:textId="0DB0C4AF" w:rsidR="00B96255" w:rsidRDefault="004B19B2">
      <w:pPr>
        <w:pStyle w:val="a0"/>
      </w:pPr>
      <w:r>
        <w:t>3.3</w:t>
      </w:r>
      <w:r w:rsidR="00B96255" w:rsidRPr="00806A04">
        <w:t>.4</w:t>
      </w:r>
      <w:r w:rsidR="00DE1EA8">
        <w:t xml:space="preserve"> </w:t>
      </w:r>
      <w:r w:rsidR="00B96255" w:rsidRPr="00806A04">
        <w:t>基于排口的系统调查和类型确定，</w:t>
      </w:r>
      <w:r w:rsidR="000E782F" w:rsidRPr="00806A04">
        <w:t>重点</w:t>
      </w:r>
      <w:r w:rsidR="00B96255" w:rsidRPr="00806A04">
        <w:t>针对</w:t>
      </w:r>
      <w:r w:rsidR="0012279F" w:rsidRPr="00806A04">
        <w:rPr>
          <w:rFonts w:hint="eastAsia"/>
        </w:rPr>
        <w:t>污水直</w:t>
      </w:r>
      <w:r w:rsidR="00B96255" w:rsidRPr="00806A04">
        <w:t>排口、分流制</w:t>
      </w:r>
      <w:proofErr w:type="gramStart"/>
      <w:r w:rsidR="00B96255" w:rsidRPr="00806A04">
        <w:t>雨污混接</w:t>
      </w:r>
      <w:proofErr w:type="gramEnd"/>
      <w:r w:rsidR="00B96255" w:rsidRPr="00806A04">
        <w:t>雨水排口等类型排口，开展排口溯源排查，</w:t>
      </w:r>
      <w:r w:rsidR="000E782F" w:rsidRPr="00806A04">
        <w:t>开展</w:t>
      </w:r>
      <w:proofErr w:type="gramStart"/>
      <w:r w:rsidR="00B1657F" w:rsidRPr="00806A04">
        <w:t>雨污混接</w:t>
      </w:r>
      <w:proofErr w:type="gramEnd"/>
      <w:r w:rsidR="00B1657F" w:rsidRPr="00806A04">
        <w:t>错接点、</w:t>
      </w:r>
      <w:r w:rsidR="00EC290F" w:rsidRPr="00806A04">
        <w:t>收集</w:t>
      </w:r>
      <w:r w:rsidR="00B1657F" w:rsidRPr="00806A04">
        <w:t>管网空白区等</w:t>
      </w:r>
      <w:r w:rsidR="000E782F" w:rsidRPr="00806A04">
        <w:t>问题识别</w:t>
      </w:r>
      <w:r w:rsidR="00B96255" w:rsidRPr="00806A04">
        <w:t>。</w:t>
      </w:r>
    </w:p>
    <w:p w14:paraId="32D3EDA2" w14:textId="3D1DD30A" w:rsidR="007F341E" w:rsidRPr="00117E69" w:rsidRDefault="007F341E">
      <w:pPr>
        <w:pStyle w:val="a0"/>
      </w:pPr>
      <w:r w:rsidRPr="00117E69">
        <w:t>3.3.5</w:t>
      </w:r>
      <w:r w:rsidR="00DE1EA8">
        <w:t xml:space="preserve"> </w:t>
      </w:r>
      <w:r w:rsidRPr="009B3BC9">
        <w:rPr>
          <w:rFonts w:hint="eastAsia"/>
          <w:color w:val="000000" w:themeColor="text1"/>
        </w:rPr>
        <w:t>开展</w:t>
      </w:r>
      <w:r w:rsidR="00C26D4A" w:rsidRPr="009B3BC9">
        <w:rPr>
          <w:rFonts w:hint="eastAsia"/>
          <w:color w:val="000000" w:themeColor="text1"/>
        </w:rPr>
        <w:t>工业</w:t>
      </w:r>
      <w:r w:rsidRPr="009B3BC9">
        <w:rPr>
          <w:rFonts w:hint="eastAsia"/>
          <w:color w:val="000000" w:themeColor="text1"/>
        </w:rPr>
        <w:t>企业排口</w:t>
      </w:r>
      <w:r w:rsidR="00033556" w:rsidRPr="009B3BC9">
        <w:rPr>
          <w:rFonts w:hint="eastAsia"/>
          <w:color w:val="000000" w:themeColor="text1"/>
        </w:rPr>
        <w:t>调查，</w:t>
      </w:r>
      <w:r w:rsidRPr="009B3BC9">
        <w:rPr>
          <w:rFonts w:hint="eastAsia"/>
          <w:color w:val="000000" w:themeColor="text1"/>
        </w:rPr>
        <w:t>已经获得入河排污许可的工业企业废水，应强化达标情况监测，发现偷排或超标排放行为的，应交由相关部门处理。</w:t>
      </w:r>
    </w:p>
    <w:p w14:paraId="40D44142" w14:textId="3C3602F2" w:rsidR="002918BE" w:rsidRPr="0000487F" w:rsidRDefault="007F341E">
      <w:pPr>
        <w:pStyle w:val="a0"/>
      </w:pPr>
      <w:r>
        <w:t>3.3</w:t>
      </w:r>
      <w:r w:rsidRPr="0000487F">
        <w:t>.6</w:t>
      </w:r>
      <w:r w:rsidR="00DE1EA8">
        <w:t xml:space="preserve"> </w:t>
      </w:r>
      <w:r w:rsidR="00E95386" w:rsidRPr="0000487F">
        <w:t>开展底泥污</w:t>
      </w:r>
      <w:proofErr w:type="gramStart"/>
      <w:r w:rsidR="00E95386" w:rsidRPr="0000487F">
        <w:t>染特征</w:t>
      </w:r>
      <w:proofErr w:type="gramEnd"/>
      <w:r w:rsidR="00DA6D61" w:rsidRPr="0000487F">
        <w:t>调查</w:t>
      </w:r>
      <w:r w:rsidR="00E95386" w:rsidRPr="0000487F">
        <w:t>，对水体底泥淤积深度、淤积面积、不同深度底泥</w:t>
      </w:r>
      <w:r w:rsidR="00091063" w:rsidRPr="0000487F">
        <w:t>颜色和</w:t>
      </w:r>
      <w:r w:rsidR="00C77953" w:rsidRPr="0000487F">
        <w:t>泥质</w:t>
      </w:r>
      <w:r w:rsidR="00D004D2" w:rsidRPr="0000487F">
        <w:t>、</w:t>
      </w:r>
      <w:r w:rsidR="00D004D2" w:rsidRPr="0000487F">
        <w:lastRenderedPageBreak/>
        <w:t>底泥清淤工程实施条件</w:t>
      </w:r>
      <w:r w:rsidR="00DA6D61" w:rsidRPr="0000487F">
        <w:t>等</w:t>
      </w:r>
      <w:r w:rsidR="00E95386" w:rsidRPr="0000487F">
        <w:t>进行实地勘察、</w:t>
      </w:r>
      <w:r w:rsidR="00C77953" w:rsidRPr="0000487F">
        <w:t>检测</w:t>
      </w:r>
      <w:r w:rsidR="00124244" w:rsidRPr="0000487F">
        <w:t>，为清淤底泥最终处理处置提供支撑</w:t>
      </w:r>
      <w:r w:rsidR="00DA6D61" w:rsidRPr="0000487F">
        <w:t>。</w:t>
      </w:r>
    </w:p>
    <w:p w14:paraId="6DF56084" w14:textId="7F1BCF5C" w:rsidR="002918BE" w:rsidRPr="0000487F" w:rsidRDefault="007F341E" w:rsidP="00D21C46">
      <w:pPr>
        <w:pStyle w:val="a0"/>
      </w:pPr>
      <w:r>
        <w:t>3.3</w:t>
      </w:r>
      <w:r w:rsidRPr="0000487F">
        <w:t>.7</w:t>
      </w:r>
      <w:r w:rsidR="00DE1EA8">
        <w:t xml:space="preserve"> </w:t>
      </w:r>
      <w:r w:rsidR="00E95386" w:rsidRPr="0000487F">
        <w:t>开展</w:t>
      </w:r>
      <w:r w:rsidR="00294032" w:rsidRPr="0000487F">
        <w:t>城市</w:t>
      </w:r>
      <w:r w:rsidR="00E95386" w:rsidRPr="0000487F">
        <w:t>水体</w:t>
      </w:r>
      <w:r w:rsidR="00C002EF" w:rsidRPr="0000487F">
        <w:t>上游来水</w:t>
      </w:r>
      <w:r w:rsidR="00211A3E" w:rsidRPr="0000487F">
        <w:t>水量水质</w:t>
      </w:r>
      <w:r w:rsidR="00E95386" w:rsidRPr="0000487F">
        <w:t>污染</w:t>
      </w:r>
      <w:r w:rsidR="00C002EF" w:rsidRPr="0000487F">
        <w:t>变化</w:t>
      </w:r>
      <w:r w:rsidR="00E95386" w:rsidRPr="0000487F">
        <w:t>特征</w:t>
      </w:r>
      <w:r w:rsidR="00294032" w:rsidRPr="0000487F">
        <w:t>及</w:t>
      </w:r>
      <w:r w:rsidR="00C002EF" w:rsidRPr="0000487F">
        <w:t>污染物潜在来</w:t>
      </w:r>
      <w:r w:rsidR="00294032" w:rsidRPr="0000487F">
        <w:t>源</w:t>
      </w:r>
      <w:r w:rsidR="00C002EF" w:rsidRPr="0000487F">
        <w:t>分析</w:t>
      </w:r>
      <w:r w:rsidR="00E95386" w:rsidRPr="0000487F">
        <w:t>，</w:t>
      </w:r>
      <w:r w:rsidR="00C002EF" w:rsidRPr="0000487F">
        <w:t>有条件时，应对潜在污染源的</w:t>
      </w:r>
      <w:r w:rsidR="000344BA" w:rsidRPr="0000487F">
        <w:t>NH</w:t>
      </w:r>
      <w:r w:rsidR="000344BA" w:rsidRPr="0000487F">
        <w:rPr>
          <w:vertAlign w:val="subscript"/>
        </w:rPr>
        <w:t>3</w:t>
      </w:r>
      <w:r w:rsidR="000344BA" w:rsidRPr="0000487F">
        <w:t>-N</w:t>
      </w:r>
      <w:r w:rsidR="000344BA" w:rsidRPr="0000487F">
        <w:t>、</w:t>
      </w:r>
      <w:bookmarkStart w:id="17" w:name="_Hlk24621696"/>
      <w:r w:rsidR="00E95386" w:rsidRPr="0000487F">
        <w:t>COD</w:t>
      </w:r>
      <w:bookmarkEnd w:id="17"/>
      <w:r w:rsidR="00E95386" w:rsidRPr="0000487F">
        <w:t>、</w:t>
      </w:r>
      <w:r w:rsidR="00E95386" w:rsidRPr="0000487F">
        <w:t>DO</w:t>
      </w:r>
      <w:r w:rsidR="00E95386" w:rsidRPr="0000487F">
        <w:t>、</w:t>
      </w:r>
      <w:r w:rsidR="00E95386" w:rsidRPr="0000487F">
        <w:t>ORP</w:t>
      </w:r>
      <w:r w:rsidR="00E95386" w:rsidRPr="0000487F">
        <w:t>、透明度等指标进行监测。</w:t>
      </w:r>
    </w:p>
    <w:p w14:paraId="79849425" w14:textId="68EEE744" w:rsidR="002918BE" w:rsidRPr="0000487F" w:rsidRDefault="007F341E" w:rsidP="00D21C46">
      <w:pPr>
        <w:pStyle w:val="a0"/>
      </w:pPr>
      <w:r>
        <w:t>3.3</w:t>
      </w:r>
      <w:r w:rsidRPr="0000487F">
        <w:t>.8</w:t>
      </w:r>
      <w:r w:rsidR="00DE1EA8">
        <w:t xml:space="preserve"> </w:t>
      </w:r>
      <w:r w:rsidR="00E95386" w:rsidRPr="0000487F">
        <w:t>开展沿河垃圾</w:t>
      </w:r>
      <w:r w:rsidR="00802D2C" w:rsidRPr="0000487F">
        <w:t>临时</w:t>
      </w:r>
      <w:r w:rsidR="0044399F" w:rsidRPr="0000487F">
        <w:t>堆放点、</w:t>
      </w:r>
      <w:r w:rsidR="00802D2C" w:rsidRPr="0000487F">
        <w:t>堆积量</w:t>
      </w:r>
      <w:r w:rsidR="0044399F" w:rsidRPr="0000487F">
        <w:t>及</w:t>
      </w:r>
      <w:r w:rsidR="00E95386" w:rsidRPr="0000487F">
        <w:t>收集清运情况调</w:t>
      </w:r>
      <w:r w:rsidR="00C002EF" w:rsidRPr="0000487F">
        <w:t>查</w:t>
      </w:r>
      <w:r w:rsidR="00E95386" w:rsidRPr="0000487F">
        <w:t>。</w:t>
      </w:r>
    </w:p>
    <w:p w14:paraId="4DE87B6E" w14:textId="302B1CCE" w:rsidR="00802D2C" w:rsidRPr="0000487F" w:rsidRDefault="007F341E">
      <w:pPr>
        <w:pStyle w:val="a0"/>
      </w:pPr>
      <w:r>
        <w:t>3.3</w:t>
      </w:r>
      <w:r w:rsidRPr="0000487F">
        <w:t>.</w:t>
      </w:r>
      <w:r>
        <w:t>9</w:t>
      </w:r>
      <w:r w:rsidR="00DE1EA8">
        <w:t xml:space="preserve"> </w:t>
      </w:r>
      <w:r w:rsidR="00091063" w:rsidRPr="0000487F">
        <w:t>调查</w:t>
      </w:r>
      <w:r w:rsidR="00802D2C" w:rsidRPr="0000487F">
        <w:t>水面漂浮污染物</w:t>
      </w:r>
      <w:r w:rsidR="008826CC" w:rsidRPr="0000487F">
        <w:t>类型及来源</w:t>
      </w:r>
      <w:r w:rsidR="00091063" w:rsidRPr="0000487F">
        <w:t>，</w:t>
      </w:r>
      <w:r w:rsidR="0044399F" w:rsidRPr="0000487F">
        <w:t>核查是否存在</w:t>
      </w:r>
      <w:r w:rsidR="002C7C74" w:rsidRPr="0000487F">
        <w:t>动植物残体未及时打捞清理</w:t>
      </w:r>
      <w:r w:rsidR="00FF5BD2" w:rsidRPr="0000487F">
        <w:t>、降雨期间管网沉积物和垃圾入河等问题。</w:t>
      </w:r>
    </w:p>
    <w:p w14:paraId="661F8412" w14:textId="14823C4A" w:rsidR="004E262E" w:rsidRPr="0000487F" w:rsidRDefault="00211A3E" w:rsidP="008F4AFA">
      <w:pPr>
        <w:pStyle w:val="2"/>
        <w:spacing w:before="156" w:after="156"/>
        <w:ind w:left="0"/>
      </w:pPr>
      <w:bookmarkStart w:id="18" w:name="_Hlk24621828"/>
      <w:bookmarkStart w:id="19" w:name="_Toc25743909"/>
      <w:r w:rsidRPr="0000487F">
        <w:t>基于黑臭成因的污染影响分析</w:t>
      </w:r>
      <w:bookmarkEnd w:id="18"/>
      <w:bookmarkEnd w:id="19"/>
    </w:p>
    <w:p w14:paraId="32245641" w14:textId="00FCE368" w:rsidR="009E3AFC" w:rsidRPr="0000487F" w:rsidRDefault="004B19B2" w:rsidP="002F0FF3">
      <w:pPr>
        <w:pStyle w:val="a0"/>
      </w:pPr>
      <w:r>
        <w:t>3.4</w:t>
      </w:r>
      <w:r w:rsidR="004E262E" w:rsidRPr="0000487F">
        <w:t>.1</w:t>
      </w:r>
      <w:r w:rsidR="00DE1EA8">
        <w:t xml:space="preserve"> </w:t>
      </w:r>
      <w:r w:rsidR="009E3AFC" w:rsidRPr="0000487F">
        <w:t>根据污染源及其变化特征的调查，计算各类污染源占污染负荷总量的比重，识别导致水体黑臭的主要污染源，深入分析污染产生的原因，为</w:t>
      </w:r>
      <w:r w:rsidR="003502C5" w:rsidRPr="0000487F">
        <w:t>以</w:t>
      </w:r>
      <w:r w:rsidR="009E3AFC" w:rsidRPr="0000487F">
        <w:t>问题</w:t>
      </w:r>
      <w:r w:rsidR="003502C5" w:rsidRPr="0000487F">
        <w:t>为</w:t>
      </w:r>
      <w:r w:rsidR="009E3AFC" w:rsidRPr="0000487F">
        <w:t>导向的整治</w:t>
      </w:r>
      <w:r w:rsidR="003502C5" w:rsidRPr="0000487F">
        <w:t>技术路线制定</w:t>
      </w:r>
      <w:r w:rsidR="009E3AFC" w:rsidRPr="0000487F">
        <w:t>提供依据。</w:t>
      </w:r>
    </w:p>
    <w:p w14:paraId="621AA64A" w14:textId="00ACB4B9" w:rsidR="004E262E" w:rsidRPr="0000487F" w:rsidRDefault="004B19B2">
      <w:pPr>
        <w:pStyle w:val="a0"/>
      </w:pPr>
      <w:r>
        <w:t>3.4</w:t>
      </w:r>
      <w:r w:rsidR="003502C5" w:rsidRPr="0000487F">
        <w:t>.2</w:t>
      </w:r>
      <w:r w:rsidR="00DE1EA8">
        <w:t xml:space="preserve"> </w:t>
      </w:r>
      <w:r w:rsidR="003502C5" w:rsidRPr="0000487F">
        <w:t>重点</w:t>
      </w:r>
      <w:r w:rsidR="004E262E" w:rsidRPr="0000487F">
        <w:t>结合</w:t>
      </w:r>
      <w:proofErr w:type="gramStart"/>
      <w:r w:rsidR="004E262E" w:rsidRPr="0000487F">
        <w:t>各类排口</w:t>
      </w:r>
      <w:proofErr w:type="gramEnd"/>
      <w:r w:rsidR="004E262E" w:rsidRPr="0000487F">
        <w:t>水质水量调查，以</w:t>
      </w:r>
      <w:r w:rsidR="004E262E" w:rsidRPr="0000487F">
        <w:t>NH</w:t>
      </w:r>
      <w:r w:rsidR="004E262E" w:rsidRPr="0000487F">
        <w:rPr>
          <w:vertAlign w:val="subscript"/>
        </w:rPr>
        <w:t>3</w:t>
      </w:r>
      <w:r w:rsidR="004E262E" w:rsidRPr="0000487F">
        <w:t>-N</w:t>
      </w:r>
      <w:r w:rsidR="004E262E" w:rsidRPr="0000487F">
        <w:t>、</w:t>
      </w:r>
      <w:bookmarkStart w:id="20" w:name="_Hlk24621688"/>
      <w:r w:rsidR="004E262E" w:rsidRPr="0000487F">
        <w:t>COD</w:t>
      </w:r>
      <w:bookmarkEnd w:id="20"/>
      <w:r w:rsidR="004E262E" w:rsidRPr="0000487F">
        <w:t>为主要指标估算所有污染源不同季节的污染物排放量，评估旱季污染和雨季污染</w:t>
      </w:r>
      <w:r w:rsidR="00AE1C11" w:rsidRPr="0000487F">
        <w:t>影响</w:t>
      </w:r>
      <w:r w:rsidR="004E262E" w:rsidRPr="0000487F">
        <w:t>。</w:t>
      </w:r>
    </w:p>
    <w:p w14:paraId="336A5979" w14:textId="7C9DC990" w:rsidR="004E262E" w:rsidRPr="0000487F" w:rsidRDefault="004B19B2">
      <w:pPr>
        <w:pStyle w:val="a0"/>
      </w:pPr>
      <w:r>
        <w:t>3.4</w:t>
      </w:r>
      <w:r w:rsidR="004E262E" w:rsidRPr="0000487F">
        <w:t>.</w:t>
      </w:r>
      <w:r w:rsidR="003502C5" w:rsidRPr="0000487F">
        <w:t>3</w:t>
      </w:r>
      <w:r w:rsidR="00DE1EA8">
        <w:t xml:space="preserve"> </w:t>
      </w:r>
      <w:r w:rsidR="004E262E" w:rsidRPr="0000487F">
        <w:t>结合底泥污</w:t>
      </w:r>
      <w:proofErr w:type="gramStart"/>
      <w:r w:rsidR="004E262E" w:rsidRPr="0000487F">
        <w:t>染特征</w:t>
      </w:r>
      <w:proofErr w:type="gramEnd"/>
      <w:r w:rsidR="004E262E" w:rsidRPr="0000487F">
        <w:t>调查及工程实施条件，估算底泥</w:t>
      </w:r>
      <w:proofErr w:type="gramStart"/>
      <w:r w:rsidR="004E262E" w:rsidRPr="0000487F">
        <w:t>不</w:t>
      </w:r>
      <w:proofErr w:type="gramEnd"/>
      <w:r w:rsidR="004E262E" w:rsidRPr="0000487F">
        <w:t>清淤情况下，向水体释放的污染物总量</w:t>
      </w:r>
      <w:r w:rsidR="00AE1C11" w:rsidRPr="0000487F">
        <w:t>，评估</w:t>
      </w:r>
      <w:r w:rsidR="00DF35F5" w:rsidRPr="0000487F">
        <w:t>对</w:t>
      </w:r>
      <w:r w:rsidR="00AE1C11" w:rsidRPr="0000487F">
        <w:t>水体</w:t>
      </w:r>
      <w:r w:rsidR="00643085" w:rsidRPr="0000487F">
        <w:t>黑臭</w:t>
      </w:r>
      <w:r w:rsidR="00AE1C11" w:rsidRPr="0000487F">
        <w:t>的贡献</w:t>
      </w:r>
      <w:r w:rsidR="004E262E" w:rsidRPr="0000487F">
        <w:t>。</w:t>
      </w:r>
    </w:p>
    <w:p w14:paraId="11F742B6" w14:textId="4C4A9308" w:rsidR="004E262E" w:rsidRPr="0000487F" w:rsidRDefault="004B19B2" w:rsidP="00D21C46">
      <w:pPr>
        <w:pStyle w:val="a0"/>
      </w:pPr>
      <w:r>
        <w:t>3.4</w:t>
      </w:r>
      <w:r w:rsidR="004E262E" w:rsidRPr="0000487F">
        <w:t>.</w:t>
      </w:r>
      <w:r w:rsidR="003502C5" w:rsidRPr="0000487F">
        <w:t>4</w:t>
      </w:r>
      <w:r w:rsidR="00DE1EA8">
        <w:t xml:space="preserve"> </w:t>
      </w:r>
      <w:r w:rsidR="004E262E" w:rsidRPr="0000487F">
        <w:t>结合上游来水（如有来水）水质水量调查，以</w:t>
      </w:r>
      <w:r w:rsidR="004E262E" w:rsidRPr="0000487F">
        <w:t>NH</w:t>
      </w:r>
      <w:r w:rsidR="004E262E" w:rsidRPr="0000487F">
        <w:rPr>
          <w:vertAlign w:val="subscript"/>
        </w:rPr>
        <w:t>3</w:t>
      </w:r>
      <w:r w:rsidR="004E262E" w:rsidRPr="0000487F">
        <w:t>-N</w:t>
      </w:r>
      <w:r w:rsidR="004E262E" w:rsidRPr="0000487F">
        <w:t>、</w:t>
      </w:r>
      <w:r w:rsidR="004E262E" w:rsidRPr="0000487F">
        <w:t>COD</w:t>
      </w:r>
      <w:r w:rsidR="004E262E" w:rsidRPr="0000487F">
        <w:t>为主要指标估算上游来水</w:t>
      </w:r>
      <w:r w:rsidR="00033556">
        <w:rPr>
          <w:rFonts w:hint="eastAsia"/>
        </w:rPr>
        <w:t>输入的</w:t>
      </w:r>
      <w:r w:rsidR="004E262E" w:rsidRPr="0000487F">
        <w:t>污染物量。</w:t>
      </w:r>
    </w:p>
    <w:p w14:paraId="5027D59A" w14:textId="63F772D8" w:rsidR="004E262E" w:rsidRPr="0000487F" w:rsidRDefault="004B19B2">
      <w:pPr>
        <w:pStyle w:val="a0"/>
      </w:pPr>
      <w:r>
        <w:t>3.4</w:t>
      </w:r>
      <w:r w:rsidR="004E262E" w:rsidRPr="0000487F">
        <w:t>.</w:t>
      </w:r>
      <w:r w:rsidR="003502C5" w:rsidRPr="0000487F">
        <w:t>5</w:t>
      </w:r>
      <w:r w:rsidR="00DE1EA8">
        <w:t xml:space="preserve"> </w:t>
      </w:r>
      <w:r w:rsidR="004E262E" w:rsidRPr="0000487F">
        <w:t>结合水体沿线排水体制及雨水污染问题，分析</w:t>
      </w:r>
      <w:r w:rsidR="00286CC7" w:rsidRPr="0000487F">
        <w:t>整治</w:t>
      </w:r>
      <w:r w:rsidR="004E262E" w:rsidRPr="0000487F">
        <w:t>工程实施后可能再次产生的底泥、漂浮物等问题，为城市水体长效保持提供技术支撑。</w:t>
      </w:r>
    </w:p>
    <w:p w14:paraId="15586514" w14:textId="2A6B7943" w:rsidR="002918BE" w:rsidRPr="00117E69" w:rsidRDefault="004030BB" w:rsidP="00117E69">
      <w:pPr>
        <w:pStyle w:val="1"/>
        <w:spacing w:before="312" w:after="312"/>
        <w:rPr>
          <w:color w:val="000000"/>
        </w:rPr>
      </w:pPr>
      <w:bookmarkStart w:id="21" w:name="_Toc22735274"/>
      <w:bookmarkStart w:id="22" w:name="_Toc25743910"/>
      <w:bookmarkEnd w:id="21"/>
      <w:r w:rsidRPr="00117E69">
        <w:rPr>
          <w:rFonts w:hint="eastAsia"/>
          <w:color w:val="000000"/>
        </w:rPr>
        <w:t>城市黑臭水体</w:t>
      </w:r>
      <w:r w:rsidR="00E95386" w:rsidRPr="00117E69">
        <w:rPr>
          <w:rFonts w:hint="eastAsia"/>
          <w:color w:val="000000"/>
        </w:rPr>
        <w:t>整治</w:t>
      </w:r>
      <w:r w:rsidR="00553257" w:rsidRPr="00117E69">
        <w:rPr>
          <w:rFonts w:hint="eastAsia"/>
          <w:color w:val="000000"/>
        </w:rPr>
        <w:t>方案编制技术</w:t>
      </w:r>
      <w:r w:rsidR="008774D6" w:rsidRPr="00117E69">
        <w:rPr>
          <w:rFonts w:hint="eastAsia"/>
          <w:color w:val="000000"/>
        </w:rPr>
        <w:t>要点</w:t>
      </w:r>
      <w:bookmarkEnd w:id="22"/>
    </w:p>
    <w:p w14:paraId="0C5DB62B" w14:textId="28264DC2" w:rsidR="002918BE" w:rsidRPr="0000487F" w:rsidRDefault="00796040" w:rsidP="008F4AFA">
      <w:pPr>
        <w:pStyle w:val="2"/>
        <w:spacing w:before="156" w:after="156"/>
        <w:ind w:left="0"/>
      </w:pPr>
      <w:bookmarkStart w:id="23" w:name="_Toc25743911"/>
      <w:r w:rsidRPr="0000487F">
        <w:t>基于水体功能属性的目标确定方法</w:t>
      </w:r>
      <w:bookmarkEnd w:id="23"/>
    </w:p>
    <w:p w14:paraId="58DCDB96" w14:textId="26FDB99D" w:rsidR="00796040" w:rsidRDefault="00F67422" w:rsidP="00ED796A">
      <w:pPr>
        <w:pStyle w:val="a0"/>
      </w:pPr>
      <w:r>
        <w:t>4.1.</w:t>
      </w:r>
      <w:r w:rsidR="004B19B2">
        <w:t>1</w:t>
      </w:r>
      <w:r w:rsidR="00DE1EA8">
        <w:t xml:space="preserve"> </w:t>
      </w:r>
      <w:r w:rsidR="00796040" w:rsidRPr="0000487F">
        <w:t>基于水体所在区域</w:t>
      </w:r>
      <w:r w:rsidR="00C128D6" w:rsidRPr="0000487F">
        <w:t>的</w:t>
      </w:r>
      <w:r w:rsidR="00796040" w:rsidRPr="0000487F">
        <w:t>功能特征</w:t>
      </w:r>
      <w:r w:rsidR="00C128D6" w:rsidRPr="0000487F">
        <w:t>，结合</w:t>
      </w:r>
      <w:r w:rsidR="00796040" w:rsidRPr="0000487F">
        <w:t>环境状况、社会经济和文化发展需求，确定城市水体</w:t>
      </w:r>
      <w:r w:rsidR="007D7773" w:rsidRPr="0000487F">
        <w:t>的</w:t>
      </w:r>
      <w:r w:rsidR="003E30FD" w:rsidRPr="0000487F">
        <w:t>一种或多种</w:t>
      </w:r>
      <w:r w:rsidR="00796040" w:rsidRPr="0000487F">
        <w:t>功能属性，进行</w:t>
      </w:r>
      <w:r w:rsidR="00D673FA" w:rsidRPr="00B920C4">
        <w:rPr>
          <w:rFonts w:hint="eastAsia"/>
          <w:color w:val="000000" w:themeColor="text1"/>
        </w:rPr>
        <w:t>城市</w:t>
      </w:r>
      <w:r w:rsidR="00857AAD" w:rsidRPr="00B920C4">
        <w:rPr>
          <w:rFonts w:hint="eastAsia"/>
          <w:color w:val="000000" w:themeColor="text1"/>
        </w:rPr>
        <w:t>水体的景观、安全、生态及文化</w:t>
      </w:r>
      <w:r w:rsidR="00796040" w:rsidRPr="00B920C4">
        <w:rPr>
          <w:rFonts w:hint="eastAsia"/>
          <w:color w:val="000000" w:themeColor="text1"/>
        </w:rPr>
        <w:t>功</w:t>
      </w:r>
      <w:r w:rsidR="00796040" w:rsidRPr="0000487F">
        <w:t>能定位。</w:t>
      </w:r>
    </w:p>
    <w:p w14:paraId="123874A2" w14:textId="6EC67A26" w:rsidR="007D7773" w:rsidRPr="0000487F" w:rsidRDefault="00F67422" w:rsidP="00D21C46">
      <w:pPr>
        <w:pStyle w:val="a0"/>
      </w:pPr>
      <w:r>
        <w:rPr>
          <w:color w:val="000000"/>
        </w:rPr>
        <w:t>4.1.</w:t>
      </w:r>
      <w:r w:rsidR="004B19B2">
        <w:rPr>
          <w:color w:val="000000"/>
        </w:rPr>
        <w:t>2</w:t>
      </w:r>
      <w:r w:rsidR="00DE1EA8">
        <w:rPr>
          <w:color w:val="000000"/>
        </w:rPr>
        <w:t xml:space="preserve"> </w:t>
      </w:r>
      <w:r w:rsidR="00C128D6" w:rsidRPr="0000487F">
        <w:rPr>
          <w:color w:val="000000"/>
        </w:rPr>
        <w:t>位于</w:t>
      </w:r>
      <w:r w:rsidR="007D7773" w:rsidRPr="0000487F">
        <w:rPr>
          <w:color w:val="000000"/>
        </w:rPr>
        <w:t>公众活动频</w:t>
      </w:r>
      <w:r w:rsidR="007D7773" w:rsidRPr="0000487F">
        <w:t>繁的核心商业区</w:t>
      </w:r>
      <w:r w:rsidR="00C128D6" w:rsidRPr="0000487F">
        <w:t>的城市水体</w:t>
      </w:r>
      <w:r w:rsidR="007D7773" w:rsidRPr="0000487F">
        <w:t>，</w:t>
      </w:r>
      <w:r w:rsidR="00762A6D" w:rsidRPr="0000487F">
        <w:t>应</w:t>
      </w:r>
      <w:r w:rsidR="00A07A4E" w:rsidRPr="0000487F">
        <w:t>重点关注</w:t>
      </w:r>
      <w:r w:rsidR="00C461CB" w:rsidRPr="0000487F">
        <w:t>水安全和水景观功能，</w:t>
      </w:r>
      <w:r w:rsidR="00A31FDB" w:rsidRPr="0000487F">
        <w:t>以</w:t>
      </w:r>
      <w:r w:rsidR="00A07A4E" w:rsidRPr="0000487F">
        <w:t>确保</w:t>
      </w:r>
      <w:r w:rsidR="005E04BC" w:rsidRPr="0000487F">
        <w:t>公众和设施安全</w:t>
      </w:r>
      <w:r w:rsidR="00A31FDB" w:rsidRPr="0000487F">
        <w:t>为核心目标</w:t>
      </w:r>
      <w:r w:rsidR="005E04BC" w:rsidRPr="0000487F">
        <w:t>，</w:t>
      </w:r>
      <w:r w:rsidR="00A07A4E" w:rsidRPr="0000487F">
        <w:t>优先</w:t>
      </w:r>
      <w:r w:rsidR="00762A6D" w:rsidRPr="0000487F">
        <w:t>保障河道雨季排水防涝功能，同时满足亲水和休闲娱乐需求。</w:t>
      </w:r>
      <w:r w:rsidR="00762A6D" w:rsidRPr="0000487F" w:rsidDel="00762A6D">
        <w:t xml:space="preserve"> </w:t>
      </w:r>
    </w:p>
    <w:p w14:paraId="523C5EA9" w14:textId="4F48F3E6" w:rsidR="007D7773" w:rsidRPr="0000487F" w:rsidRDefault="00F67422">
      <w:pPr>
        <w:pStyle w:val="a0"/>
      </w:pPr>
      <w:r>
        <w:t>4.1.</w:t>
      </w:r>
      <w:r w:rsidR="004B19B2">
        <w:t>3</w:t>
      </w:r>
      <w:r w:rsidR="00DE1EA8">
        <w:t xml:space="preserve"> </w:t>
      </w:r>
      <w:r w:rsidR="00762A6D" w:rsidRPr="0000487F">
        <w:t>位于</w:t>
      </w:r>
      <w:r w:rsidR="00DC0E0F" w:rsidRPr="0000487F">
        <w:t>人口居住</w:t>
      </w:r>
      <w:r w:rsidR="0053156B" w:rsidRPr="0000487F">
        <w:t>相对</w:t>
      </w:r>
      <w:r w:rsidR="00DC0E0F" w:rsidRPr="0000487F">
        <w:t>密集的</w:t>
      </w:r>
      <w:r w:rsidR="007D7773" w:rsidRPr="0000487F">
        <w:t>商住混合区</w:t>
      </w:r>
      <w:r w:rsidR="00762A6D" w:rsidRPr="0000487F">
        <w:t>的城市水体</w:t>
      </w:r>
      <w:r w:rsidR="007D7773" w:rsidRPr="0000487F">
        <w:t>，应</w:t>
      </w:r>
      <w:r w:rsidR="00A07A4E" w:rsidRPr="0000487F">
        <w:t>重点关注水安全和水景观功能，</w:t>
      </w:r>
      <w:r w:rsidR="00AF1F4B" w:rsidRPr="0000487F">
        <w:t>尽量实现水体旱季低水位运行，</w:t>
      </w:r>
      <w:r w:rsidR="00536BDD" w:rsidRPr="0000487F">
        <w:t>强化</w:t>
      </w:r>
      <w:proofErr w:type="gramStart"/>
      <w:r w:rsidR="00536BDD" w:rsidRPr="0000487F">
        <w:t>雨污混接</w:t>
      </w:r>
      <w:proofErr w:type="gramEnd"/>
      <w:r w:rsidR="00536BDD" w:rsidRPr="0000487F">
        <w:t>错接导致的改造，</w:t>
      </w:r>
      <w:r w:rsidR="009556B2" w:rsidRPr="0000487F">
        <w:t>削减</w:t>
      </w:r>
      <w:r w:rsidR="00AF1F4B" w:rsidRPr="0000487F">
        <w:t>人为活动造成的水体污染</w:t>
      </w:r>
      <w:r w:rsidR="00536BDD" w:rsidRPr="0000487F">
        <w:t>。</w:t>
      </w:r>
    </w:p>
    <w:p w14:paraId="7509C8F2" w14:textId="3CC18E34" w:rsidR="00DC0E0F" w:rsidRPr="0000487F" w:rsidRDefault="00F67422" w:rsidP="00D21C46">
      <w:pPr>
        <w:pStyle w:val="a0"/>
        <w:rPr>
          <w:color w:val="FF0000"/>
        </w:rPr>
      </w:pPr>
      <w:r>
        <w:t>4.1.</w:t>
      </w:r>
      <w:r w:rsidR="004B19B2">
        <w:t>4</w:t>
      </w:r>
      <w:r w:rsidR="00DE1EA8">
        <w:t xml:space="preserve"> </w:t>
      </w:r>
      <w:r w:rsidR="005E04BC" w:rsidRPr="0000487F">
        <w:t>位于</w:t>
      </w:r>
      <w:r w:rsidR="00DC0E0F" w:rsidRPr="0000487F">
        <w:t>以自然生态为主的休闲景观区</w:t>
      </w:r>
      <w:r w:rsidR="00AF1F4B" w:rsidRPr="0000487F">
        <w:t>的城市水体</w:t>
      </w:r>
      <w:r w:rsidR="00DC0E0F" w:rsidRPr="0000487F">
        <w:t>，应重点关注</w:t>
      </w:r>
      <w:r w:rsidR="00AF1F4B" w:rsidRPr="0000487F">
        <w:t>水生态与水景观功能，</w:t>
      </w:r>
      <w:r w:rsidR="00857082" w:rsidRPr="0000487F">
        <w:t>在水质长效保持和生态环境质量提升的基础上，</w:t>
      </w:r>
      <w:r w:rsidR="00AF1F4B" w:rsidRPr="0000487F">
        <w:t>将</w:t>
      </w:r>
      <w:r w:rsidR="00A918C9" w:rsidRPr="0000487F">
        <w:t>生态</w:t>
      </w:r>
      <w:r w:rsidR="00DC0E0F" w:rsidRPr="0000487F">
        <w:t>景观</w:t>
      </w:r>
      <w:r w:rsidR="00A918C9" w:rsidRPr="0000487F">
        <w:t>设计</w:t>
      </w:r>
      <w:r w:rsidR="00DC0E0F" w:rsidRPr="0000487F">
        <w:t>和</w:t>
      </w:r>
      <w:r w:rsidR="000621DC" w:rsidRPr="0000487F">
        <w:t>休闲游憩</w:t>
      </w:r>
      <w:r w:rsidR="00857082" w:rsidRPr="0000487F">
        <w:t>设施</w:t>
      </w:r>
      <w:r w:rsidR="000621DC" w:rsidRPr="0000487F">
        <w:t>构建</w:t>
      </w:r>
      <w:r w:rsidR="00A918C9" w:rsidRPr="0000487F">
        <w:t>相结合，</w:t>
      </w:r>
      <w:r w:rsidR="00CB1C5E" w:rsidRPr="0000487F">
        <w:t>满足</w:t>
      </w:r>
      <w:r w:rsidR="00857082" w:rsidRPr="0000487F">
        <w:t>公众休闲娱乐需求。</w:t>
      </w:r>
    </w:p>
    <w:p w14:paraId="136EE527" w14:textId="0E4A840C" w:rsidR="00DC0E0F" w:rsidRPr="0000487F" w:rsidRDefault="00F67422">
      <w:pPr>
        <w:pStyle w:val="a0"/>
        <w:rPr>
          <w:color w:val="000000"/>
        </w:rPr>
      </w:pPr>
      <w:r>
        <w:rPr>
          <w:color w:val="000000"/>
        </w:rPr>
        <w:t>4.1.</w:t>
      </w:r>
      <w:r w:rsidR="004B19B2">
        <w:rPr>
          <w:color w:val="000000"/>
        </w:rPr>
        <w:t>5</w:t>
      </w:r>
      <w:r w:rsidR="00DE1EA8">
        <w:rPr>
          <w:color w:val="000000"/>
        </w:rPr>
        <w:t xml:space="preserve"> </w:t>
      </w:r>
      <w:r w:rsidR="009556B2" w:rsidRPr="0000487F">
        <w:rPr>
          <w:color w:val="000000"/>
        </w:rPr>
        <w:t>位于</w:t>
      </w:r>
      <w:r w:rsidR="00DC0E0F" w:rsidRPr="0000487F">
        <w:t>基础设施相对薄弱的</w:t>
      </w:r>
      <w:r w:rsidR="00DC0E0F" w:rsidRPr="0000487F">
        <w:rPr>
          <w:color w:val="000000"/>
        </w:rPr>
        <w:t>城郊结合区</w:t>
      </w:r>
      <w:r w:rsidR="00315B6D" w:rsidRPr="0000487F">
        <w:rPr>
          <w:color w:val="000000"/>
        </w:rPr>
        <w:t>的城市水体</w:t>
      </w:r>
      <w:r w:rsidR="00315B6D" w:rsidRPr="0000487F">
        <w:t>，</w:t>
      </w:r>
      <w:r w:rsidR="001B5DF6" w:rsidRPr="0000487F">
        <w:t>应重点关注</w:t>
      </w:r>
      <w:r w:rsidR="00DC0E0F" w:rsidRPr="0000487F">
        <w:t>污水直排、面源污染</w:t>
      </w:r>
      <w:r w:rsidR="001B5DF6" w:rsidRPr="0000487F">
        <w:t>等</w:t>
      </w:r>
      <w:r w:rsidR="00DC0E0F" w:rsidRPr="0000487F">
        <w:t>问题，</w:t>
      </w:r>
      <w:r w:rsidR="00A918C9" w:rsidRPr="0000487F">
        <w:t>消除管网空白区，</w:t>
      </w:r>
      <w:r w:rsidR="00EC3783" w:rsidRPr="0000487F">
        <w:t>加强对水体周边明渠、暗涵的改造和维护管理，</w:t>
      </w:r>
      <w:r w:rsidR="001B5DF6" w:rsidRPr="0000487F">
        <w:rPr>
          <w:color w:val="000000"/>
        </w:rPr>
        <w:t>强化水体内部循环及旁路处理，</w:t>
      </w:r>
      <w:r w:rsidR="00EC3783" w:rsidRPr="0000487F">
        <w:rPr>
          <w:color w:val="000000"/>
        </w:rPr>
        <w:t>实现水质</w:t>
      </w:r>
      <w:r w:rsidR="001B5DF6" w:rsidRPr="0000487F">
        <w:rPr>
          <w:color w:val="000000"/>
        </w:rPr>
        <w:t>长效</w:t>
      </w:r>
      <w:r w:rsidR="00EC3783" w:rsidRPr="0000487F">
        <w:rPr>
          <w:color w:val="000000"/>
        </w:rPr>
        <w:t>保持。</w:t>
      </w:r>
    </w:p>
    <w:p w14:paraId="3555239B" w14:textId="5BB881FF" w:rsidR="002918BE" w:rsidRPr="0000487F" w:rsidRDefault="00F67422" w:rsidP="00A514F3">
      <w:pPr>
        <w:pStyle w:val="a0"/>
      </w:pPr>
      <w:r>
        <w:t>4.1.</w:t>
      </w:r>
      <w:r w:rsidR="004B19B2">
        <w:t>6</w:t>
      </w:r>
      <w:r w:rsidR="00DE1EA8">
        <w:t xml:space="preserve"> </w:t>
      </w:r>
      <w:r w:rsidR="00CE54EF" w:rsidRPr="0000487F">
        <w:t>水体</w:t>
      </w:r>
      <w:r w:rsidR="001023C0" w:rsidRPr="0000487F">
        <w:t>整治</w:t>
      </w:r>
      <w:r w:rsidR="00CE54EF" w:rsidRPr="0000487F">
        <w:t>应</w:t>
      </w:r>
      <w:r w:rsidR="008026FE" w:rsidRPr="0000487F">
        <w:t>在统筹考虑区域</w:t>
      </w:r>
      <w:r w:rsidR="008026FE" w:rsidRPr="0000487F">
        <w:t>/</w:t>
      </w:r>
      <w:r w:rsidR="008026FE" w:rsidRPr="0000487F">
        <w:t>流域总体规划的基础上，</w:t>
      </w:r>
      <w:r w:rsidR="00EC4075" w:rsidRPr="0000487F">
        <w:t>结合问题与需求分析，满足</w:t>
      </w:r>
      <w:r w:rsidR="00CE54EF" w:rsidRPr="0000487F">
        <w:t>总体布局</w:t>
      </w:r>
      <w:r w:rsidR="008026FE" w:rsidRPr="0000487F">
        <w:t>、</w:t>
      </w:r>
      <w:r w:rsidR="00CE54EF" w:rsidRPr="0000487F">
        <w:t>分步实施</w:t>
      </w:r>
      <w:r w:rsidR="008026FE" w:rsidRPr="0000487F">
        <w:t>的技术要求</w:t>
      </w:r>
      <w:r w:rsidR="00CE54EF" w:rsidRPr="0000487F">
        <w:t>，</w:t>
      </w:r>
      <w:r w:rsidR="00EC4075" w:rsidRPr="0000487F">
        <w:t>合理确定水体总体和阶段性整治目标</w:t>
      </w:r>
      <w:r w:rsidR="00D70F13" w:rsidRPr="0000487F">
        <w:t>。</w:t>
      </w:r>
    </w:p>
    <w:p w14:paraId="7852EF0D" w14:textId="627FF9D2" w:rsidR="00553257" w:rsidRPr="0000487F" w:rsidRDefault="00553257" w:rsidP="008F4AFA">
      <w:pPr>
        <w:pStyle w:val="2"/>
        <w:spacing w:before="156" w:after="156"/>
        <w:ind w:left="0"/>
        <w:rPr>
          <w:color w:val="000000"/>
        </w:rPr>
      </w:pPr>
      <w:bookmarkStart w:id="24" w:name="_Toc25743912"/>
      <w:r w:rsidRPr="0000487F">
        <w:t>城市黑臭水体整治总体技术路线选择要</w:t>
      </w:r>
      <w:r w:rsidRPr="0000487F">
        <w:rPr>
          <w:color w:val="000000"/>
        </w:rPr>
        <w:t>点</w:t>
      </w:r>
      <w:bookmarkEnd w:id="24"/>
    </w:p>
    <w:p w14:paraId="62A716B6" w14:textId="0BD2AB3C" w:rsidR="00F274F2" w:rsidRPr="0082387A" w:rsidRDefault="00F67422" w:rsidP="00D21C46">
      <w:pPr>
        <w:pStyle w:val="a0"/>
        <w:rPr>
          <w:color w:val="FF0000"/>
        </w:rPr>
      </w:pPr>
      <w:r>
        <w:rPr>
          <w:color w:val="000000"/>
        </w:rPr>
        <w:t>4.2.</w:t>
      </w:r>
      <w:r w:rsidR="00F274F2" w:rsidRPr="0000487F">
        <w:rPr>
          <w:color w:val="000000"/>
        </w:rPr>
        <w:t>1</w:t>
      </w:r>
      <w:r w:rsidR="00DE1EA8">
        <w:rPr>
          <w:color w:val="000000"/>
        </w:rPr>
        <w:t xml:space="preserve"> </w:t>
      </w:r>
      <w:r w:rsidR="00F274F2" w:rsidRPr="0000487F">
        <w:rPr>
          <w:color w:val="000000"/>
        </w:rPr>
        <w:t>应遵循</w:t>
      </w:r>
      <w:r w:rsidR="00F274F2" w:rsidRPr="0000487F">
        <w:rPr>
          <w:color w:val="000000"/>
        </w:rPr>
        <w:t>“</w:t>
      </w:r>
      <w:r w:rsidR="00F274F2" w:rsidRPr="0000487F">
        <w:rPr>
          <w:color w:val="000000"/>
        </w:rPr>
        <w:t>控源截污、内源治理；活水循环、清水补给；水质净化、生态</w:t>
      </w:r>
      <w:r w:rsidR="001023C0" w:rsidRPr="0000487F">
        <w:rPr>
          <w:color w:val="000000"/>
        </w:rPr>
        <w:t>恢复</w:t>
      </w:r>
      <w:r w:rsidR="00F274F2" w:rsidRPr="0000487F">
        <w:rPr>
          <w:color w:val="000000"/>
        </w:rPr>
        <w:t>”</w:t>
      </w:r>
      <w:r w:rsidR="00F274F2" w:rsidRPr="0000487F">
        <w:rPr>
          <w:color w:val="000000"/>
        </w:rPr>
        <w:t>的基本思路，基于水安全与水景观，</w:t>
      </w:r>
      <w:r w:rsidR="00365426" w:rsidRPr="0000487F">
        <w:rPr>
          <w:color w:val="000000"/>
        </w:rPr>
        <w:t>结合</w:t>
      </w:r>
      <w:r w:rsidR="00A069E5" w:rsidRPr="0000487F">
        <w:rPr>
          <w:color w:val="000000"/>
        </w:rPr>
        <w:t>城市</w:t>
      </w:r>
      <w:r w:rsidR="00F274F2" w:rsidRPr="0000487F">
        <w:rPr>
          <w:color w:val="000000"/>
        </w:rPr>
        <w:t>不同功能区</w:t>
      </w:r>
      <w:r w:rsidR="00365426" w:rsidRPr="0000487F">
        <w:rPr>
          <w:color w:val="000000"/>
        </w:rPr>
        <w:t>目标要求，制定</w:t>
      </w:r>
      <w:r w:rsidR="00F274F2" w:rsidRPr="0000487F">
        <w:rPr>
          <w:color w:val="000000"/>
        </w:rPr>
        <w:t>水体的整治技术路线</w:t>
      </w:r>
      <w:r w:rsidR="00394DB8">
        <w:rPr>
          <w:rFonts w:hint="eastAsia"/>
          <w:color w:val="000000"/>
        </w:rPr>
        <w:t>。</w:t>
      </w:r>
    </w:p>
    <w:p w14:paraId="185ACE65" w14:textId="1304FB27" w:rsidR="005569E0" w:rsidRPr="0000487F" w:rsidRDefault="00F67422" w:rsidP="00D21C46">
      <w:pPr>
        <w:pStyle w:val="a0"/>
        <w:rPr>
          <w:color w:val="000000"/>
        </w:rPr>
      </w:pPr>
      <w:r>
        <w:rPr>
          <w:color w:val="000000"/>
        </w:rPr>
        <w:t>4.2.</w:t>
      </w:r>
      <w:r w:rsidR="00A069E5" w:rsidRPr="0000487F">
        <w:rPr>
          <w:color w:val="000000"/>
        </w:rPr>
        <w:t>2</w:t>
      </w:r>
      <w:r w:rsidR="00DE1EA8">
        <w:rPr>
          <w:color w:val="000000"/>
        </w:rPr>
        <w:t xml:space="preserve"> </w:t>
      </w:r>
      <w:r w:rsidR="005569E0" w:rsidRPr="0000487F">
        <w:rPr>
          <w:color w:val="000000"/>
        </w:rPr>
        <w:t>黑臭水体整治应以水体顶层构建为基础，强化城市水体平面与断面设计，水体岸线构建和水工附属设施设计。</w:t>
      </w:r>
    </w:p>
    <w:p w14:paraId="4DFC9128" w14:textId="4123BF70" w:rsidR="00D45F37" w:rsidRPr="0000487F" w:rsidRDefault="00F67422" w:rsidP="00D45F37">
      <w:pPr>
        <w:pStyle w:val="a0"/>
        <w:rPr>
          <w:color w:val="000000"/>
        </w:rPr>
      </w:pPr>
      <w:r>
        <w:rPr>
          <w:color w:val="000000"/>
        </w:rPr>
        <w:t>4.2.</w:t>
      </w:r>
      <w:r w:rsidR="00743728" w:rsidRPr="0000487F">
        <w:rPr>
          <w:color w:val="000000"/>
        </w:rPr>
        <w:t>3</w:t>
      </w:r>
      <w:r w:rsidR="00DE1EA8">
        <w:rPr>
          <w:color w:val="000000"/>
        </w:rPr>
        <w:t xml:space="preserve"> </w:t>
      </w:r>
      <w:r w:rsidR="00D45F37" w:rsidRPr="0000487F">
        <w:rPr>
          <w:color w:val="000000"/>
        </w:rPr>
        <w:t>基于污染源的调查溯源，</w:t>
      </w:r>
      <w:proofErr w:type="gramStart"/>
      <w:r w:rsidR="00D45F37" w:rsidRPr="0000487F">
        <w:rPr>
          <w:color w:val="000000"/>
        </w:rPr>
        <w:t>强化控源截污</w:t>
      </w:r>
      <w:proofErr w:type="gramEnd"/>
      <w:r w:rsidR="00D45F37" w:rsidRPr="0000487F">
        <w:rPr>
          <w:color w:val="000000"/>
        </w:rPr>
        <w:t>，工程中重点考虑排口污染、底泥污染、</w:t>
      </w:r>
      <w:proofErr w:type="gramStart"/>
      <w:r w:rsidR="00D45F37" w:rsidRPr="0000487F">
        <w:rPr>
          <w:color w:val="000000"/>
        </w:rPr>
        <w:t>水体</w:t>
      </w:r>
      <w:r w:rsidR="005E561F">
        <w:rPr>
          <w:rFonts w:hint="eastAsia"/>
          <w:color w:val="000000"/>
        </w:rPr>
        <w:t>岸带</w:t>
      </w:r>
      <w:r w:rsidR="00D45F37" w:rsidRPr="0000487F">
        <w:rPr>
          <w:color w:val="000000"/>
        </w:rPr>
        <w:t>垃圾</w:t>
      </w:r>
      <w:proofErr w:type="gramEnd"/>
      <w:r w:rsidR="00D45F37" w:rsidRPr="0000487F">
        <w:rPr>
          <w:color w:val="000000"/>
        </w:rPr>
        <w:t>和上游来水污染控制，从源头控制污染物向城市水体排放。</w:t>
      </w:r>
    </w:p>
    <w:p w14:paraId="38404668" w14:textId="6763626D" w:rsidR="00D45F37" w:rsidRPr="0000487F" w:rsidRDefault="00F67422">
      <w:pPr>
        <w:pStyle w:val="a0"/>
      </w:pPr>
      <w:r>
        <w:rPr>
          <w:color w:val="000000"/>
        </w:rPr>
        <w:t>4.2.</w:t>
      </w:r>
      <w:r w:rsidR="00A069E5" w:rsidRPr="0000487F">
        <w:rPr>
          <w:color w:val="000000"/>
        </w:rPr>
        <w:t>4</w:t>
      </w:r>
      <w:r w:rsidR="00DE1EA8">
        <w:rPr>
          <w:color w:val="000000"/>
        </w:rPr>
        <w:t xml:space="preserve"> </w:t>
      </w:r>
      <w:r w:rsidR="00D45F37" w:rsidRPr="0000487F">
        <w:t>基于污染源的调查溯源</w:t>
      </w:r>
      <w:r w:rsidR="0082387A">
        <w:rPr>
          <w:rFonts w:hint="eastAsia"/>
        </w:rPr>
        <w:t>，</w:t>
      </w:r>
      <w:proofErr w:type="gramStart"/>
      <w:r w:rsidR="00D45F37" w:rsidRPr="0000487F">
        <w:t>雨污混接</w:t>
      </w:r>
      <w:proofErr w:type="gramEnd"/>
      <w:r w:rsidR="00D45F37" w:rsidRPr="0000487F">
        <w:t>错接改造和管网清通维护管理</w:t>
      </w:r>
      <w:r w:rsidR="0082387A">
        <w:rPr>
          <w:rFonts w:hint="eastAsia"/>
        </w:rPr>
        <w:t>，</w:t>
      </w:r>
      <w:r w:rsidR="00D45F37" w:rsidRPr="0000487F">
        <w:t>结合海绵城市建设，从源头削减污染排放，根据沿河排口不同季节的污染排放特征，尽量将直排污废水进行分类</w:t>
      </w:r>
      <w:r w:rsidR="00D45F37" w:rsidRPr="0000487F">
        <w:lastRenderedPageBreak/>
        <w:t>收集处理，利用净化设施对降雨污染进行快速处理排放。</w:t>
      </w:r>
    </w:p>
    <w:p w14:paraId="2F608349" w14:textId="77777777" w:rsidR="009924A1" w:rsidRPr="0000487F" w:rsidRDefault="009924A1" w:rsidP="008F4AFA">
      <w:pPr>
        <w:pStyle w:val="2"/>
        <w:spacing w:before="156" w:after="156"/>
        <w:ind w:left="0"/>
      </w:pPr>
      <w:bookmarkStart w:id="25" w:name="_Toc25743913"/>
      <w:r w:rsidRPr="0000487F">
        <w:t>基于水资源特征的技术路线选择</w:t>
      </w:r>
      <w:bookmarkEnd w:id="25"/>
    </w:p>
    <w:p w14:paraId="24995153" w14:textId="3362BF1A" w:rsidR="009924A1" w:rsidRPr="0000487F" w:rsidRDefault="00F67422" w:rsidP="00D21C46">
      <w:pPr>
        <w:pStyle w:val="a0"/>
        <w:rPr>
          <w:color w:val="000000"/>
        </w:rPr>
      </w:pPr>
      <w:r>
        <w:t>4.3.</w:t>
      </w:r>
      <w:r w:rsidR="009924A1" w:rsidRPr="0000487F">
        <w:t>1</w:t>
      </w:r>
      <w:r w:rsidR="001C4A55" w:rsidRPr="0000487F">
        <w:t>明确不同类型水资源可利用量</w:t>
      </w:r>
      <w:r w:rsidR="001C4A55">
        <w:rPr>
          <w:rFonts w:hint="eastAsia"/>
        </w:rPr>
        <w:t>，</w:t>
      </w:r>
      <w:r w:rsidR="00941DB9" w:rsidRPr="0000487F">
        <w:t>应</w:t>
      </w:r>
      <w:r w:rsidR="00941DB9" w:rsidRPr="0000487F">
        <w:rPr>
          <w:color w:val="000000"/>
        </w:rPr>
        <w:t>优先利用再生水和雨水，审慎调用地表水资源。</w:t>
      </w:r>
      <w:r w:rsidR="004510A7">
        <w:rPr>
          <w:rFonts w:hint="eastAsia"/>
          <w:color w:val="000000"/>
        </w:rPr>
        <w:t>应</w:t>
      </w:r>
      <w:r w:rsidR="001C4A55">
        <w:rPr>
          <w:rFonts w:hint="eastAsia"/>
        </w:rPr>
        <w:t>基于</w:t>
      </w:r>
      <w:r w:rsidR="001C4A55" w:rsidRPr="0000487F">
        <w:rPr>
          <w:color w:val="000000"/>
        </w:rPr>
        <w:t>可利用水资源承载能力，</w:t>
      </w:r>
      <w:r w:rsidR="001C4A55">
        <w:rPr>
          <w:rFonts w:hint="eastAsia"/>
          <w:color w:val="000000"/>
        </w:rPr>
        <w:t>结合</w:t>
      </w:r>
      <w:r w:rsidR="009924A1" w:rsidRPr="0000487F">
        <w:rPr>
          <w:color w:val="000000"/>
        </w:rPr>
        <w:t>水体不同功能目标</w:t>
      </w:r>
      <w:r w:rsidR="001C4A55">
        <w:rPr>
          <w:rFonts w:hint="eastAsia"/>
          <w:color w:val="000000"/>
        </w:rPr>
        <w:t>选择技术路线，合理设计</w:t>
      </w:r>
      <w:r w:rsidR="009924A1" w:rsidRPr="0000487F">
        <w:rPr>
          <w:color w:val="000000"/>
        </w:rPr>
        <w:t>生态</w:t>
      </w:r>
      <w:r w:rsidR="001C4A55">
        <w:rPr>
          <w:rFonts w:hint="eastAsia"/>
          <w:color w:val="000000"/>
        </w:rPr>
        <w:t>流量</w:t>
      </w:r>
      <w:r w:rsidR="009924A1" w:rsidRPr="0000487F">
        <w:rPr>
          <w:color w:val="000000"/>
        </w:rPr>
        <w:t>、流速和换水周期</w:t>
      </w:r>
      <w:r w:rsidR="001C4A55">
        <w:rPr>
          <w:rFonts w:hint="eastAsia"/>
          <w:color w:val="000000"/>
        </w:rPr>
        <w:t>等参数。</w:t>
      </w:r>
    </w:p>
    <w:p w14:paraId="28D1B3C5" w14:textId="75EDEA05" w:rsidR="009924A1" w:rsidRPr="000E3829" w:rsidRDefault="00F67422">
      <w:pPr>
        <w:pStyle w:val="a0"/>
        <w:rPr>
          <w:color w:val="000000" w:themeColor="text1"/>
        </w:rPr>
      </w:pPr>
      <w:r w:rsidRPr="000E3829">
        <w:rPr>
          <w:color w:val="000000" w:themeColor="text1"/>
        </w:rPr>
        <w:t>4.3.</w:t>
      </w:r>
      <w:r w:rsidR="009924A1" w:rsidRPr="000E3829">
        <w:rPr>
          <w:color w:val="000000" w:themeColor="text1"/>
        </w:rPr>
        <w:t>2</w:t>
      </w:r>
      <w:r w:rsidR="00DE1EA8">
        <w:rPr>
          <w:color w:val="000000" w:themeColor="text1"/>
        </w:rPr>
        <w:t xml:space="preserve"> </w:t>
      </w:r>
      <w:r w:rsidR="009924A1" w:rsidRPr="000E3829">
        <w:rPr>
          <w:color w:val="000000" w:themeColor="text1"/>
        </w:rPr>
        <w:t>应结合实际情况，尽量将城市水体恢复至合理水位运行，确保生态流速。</w:t>
      </w:r>
    </w:p>
    <w:p w14:paraId="072B97A2" w14:textId="4337A5C5" w:rsidR="00EA7AD3" w:rsidRPr="000E3829" w:rsidRDefault="00F67422" w:rsidP="00EA7AD3">
      <w:pPr>
        <w:pStyle w:val="a0"/>
        <w:rPr>
          <w:color w:val="000000" w:themeColor="text1"/>
        </w:rPr>
      </w:pPr>
      <w:r w:rsidRPr="00431E1E">
        <w:rPr>
          <w:color w:val="000000" w:themeColor="text1"/>
        </w:rPr>
        <w:t>4.3.</w:t>
      </w:r>
      <w:r w:rsidR="00D21C46" w:rsidRPr="00431E1E">
        <w:rPr>
          <w:color w:val="000000" w:themeColor="text1"/>
        </w:rPr>
        <w:t>3</w:t>
      </w:r>
      <w:r w:rsidR="00DE1EA8">
        <w:rPr>
          <w:color w:val="000000" w:themeColor="text1"/>
        </w:rPr>
        <w:t xml:space="preserve"> </w:t>
      </w:r>
      <w:r w:rsidR="00941DB9" w:rsidRPr="00431E1E">
        <w:rPr>
          <w:rFonts w:hint="eastAsia"/>
          <w:color w:val="000000" w:themeColor="text1"/>
        </w:rPr>
        <w:t>合理选择河道断面，尽量维持旱季低水位运行，</w:t>
      </w:r>
      <w:r w:rsidR="000E3829" w:rsidRPr="00431E1E">
        <w:rPr>
          <w:rFonts w:hint="eastAsia"/>
          <w:color w:val="000000" w:themeColor="text1"/>
        </w:rPr>
        <w:t>可</w:t>
      </w:r>
      <w:r w:rsidR="00941DB9" w:rsidRPr="00431E1E">
        <w:rPr>
          <w:rFonts w:hint="eastAsia"/>
          <w:color w:val="000000" w:themeColor="text1"/>
        </w:rPr>
        <w:t>结合活水循环工程及</w:t>
      </w:r>
      <w:proofErr w:type="gramStart"/>
      <w:r w:rsidR="00941DB9" w:rsidRPr="00431E1E">
        <w:rPr>
          <w:rFonts w:hint="eastAsia"/>
          <w:color w:val="000000" w:themeColor="text1"/>
        </w:rPr>
        <w:t>水体</w:t>
      </w:r>
      <w:r w:rsidR="00941DB9" w:rsidRPr="00CA7359">
        <w:rPr>
          <w:rFonts w:hint="eastAsia"/>
          <w:color w:val="000000" w:themeColor="text1"/>
        </w:rPr>
        <w:t>岸带</w:t>
      </w:r>
      <w:r w:rsidR="00941DB9" w:rsidRPr="000E3829">
        <w:rPr>
          <w:color w:val="000000" w:themeColor="text1"/>
        </w:rPr>
        <w:t>生态系统</w:t>
      </w:r>
      <w:proofErr w:type="gramEnd"/>
      <w:r w:rsidR="00941DB9" w:rsidRPr="000E3829">
        <w:rPr>
          <w:color w:val="000000" w:themeColor="text1"/>
        </w:rPr>
        <w:t>构建，保障水体水质和生态流速。</w:t>
      </w:r>
    </w:p>
    <w:p w14:paraId="6A473EED" w14:textId="48DF5C65" w:rsidR="006936DD" w:rsidRPr="000E3829" w:rsidRDefault="006936DD" w:rsidP="00EA7AD3">
      <w:pPr>
        <w:pStyle w:val="a0"/>
        <w:rPr>
          <w:color w:val="000000" w:themeColor="text1"/>
        </w:rPr>
      </w:pPr>
      <w:r w:rsidRPr="000E3829">
        <w:rPr>
          <w:color w:val="000000" w:themeColor="text1"/>
        </w:rPr>
        <w:t>4.3.4</w:t>
      </w:r>
      <w:r w:rsidR="00DE1EA8">
        <w:rPr>
          <w:color w:val="000000" w:themeColor="text1"/>
        </w:rPr>
        <w:t xml:space="preserve"> </w:t>
      </w:r>
      <w:r w:rsidR="00941DB9" w:rsidRPr="000E3829">
        <w:rPr>
          <w:color w:val="000000" w:themeColor="text1"/>
        </w:rPr>
        <w:t>缺水型城市水体断面可按复式或梯形断面设计，应保障雨季行洪排涝安全。</w:t>
      </w:r>
    </w:p>
    <w:p w14:paraId="70A4B883" w14:textId="3BE862C3" w:rsidR="001C4A55" w:rsidRPr="000E3829" w:rsidRDefault="00F67422">
      <w:pPr>
        <w:pStyle w:val="a0"/>
        <w:rPr>
          <w:color w:val="000000" w:themeColor="text1"/>
        </w:rPr>
      </w:pPr>
      <w:r w:rsidRPr="000E3829">
        <w:rPr>
          <w:color w:val="000000" w:themeColor="text1"/>
        </w:rPr>
        <w:t>4.3.</w:t>
      </w:r>
      <w:r w:rsidR="006936DD" w:rsidRPr="000E3829">
        <w:rPr>
          <w:color w:val="000000" w:themeColor="text1"/>
        </w:rPr>
        <w:t>5</w:t>
      </w:r>
      <w:r w:rsidR="00DE1EA8">
        <w:rPr>
          <w:color w:val="000000" w:themeColor="text1"/>
        </w:rPr>
        <w:t xml:space="preserve"> </w:t>
      </w:r>
      <w:r w:rsidR="009924A1" w:rsidRPr="000E3829">
        <w:rPr>
          <w:color w:val="000000" w:themeColor="text1"/>
        </w:rPr>
        <w:t>选用生态恢复技术前应</w:t>
      </w:r>
      <w:r w:rsidR="000E3829" w:rsidRPr="000E3829">
        <w:rPr>
          <w:rFonts w:hint="eastAsia"/>
          <w:color w:val="000000" w:themeColor="text1"/>
        </w:rPr>
        <w:t>评估</w:t>
      </w:r>
      <w:r w:rsidR="009924A1" w:rsidRPr="000E3829">
        <w:rPr>
          <w:color w:val="000000" w:themeColor="text1"/>
        </w:rPr>
        <w:t>水资源</w:t>
      </w:r>
      <w:r w:rsidR="00941DB9" w:rsidRPr="000E3829">
        <w:rPr>
          <w:rFonts w:hint="eastAsia"/>
          <w:color w:val="000000" w:themeColor="text1"/>
        </w:rPr>
        <w:t>承载能力</w:t>
      </w:r>
      <w:r w:rsidR="000E3829" w:rsidRPr="000E3829">
        <w:rPr>
          <w:rFonts w:hint="eastAsia"/>
          <w:color w:val="000000" w:themeColor="text1"/>
        </w:rPr>
        <w:t>，关注植物维护实际需求</w:t>
      </w:r>
      <w:r w:rsidR="009924A1" w:rsidRPr="000E3829">
        <w:rPr>
          <w:color w:val="000000" w:themeColor="text1"/>
        </w:rPr>
        <w:t>。</w:t>
      </w:r>
    </w:p>
    <w:p w14:paraId="2E44F702" w14:textId="5D21A509" w:rsidR="009924A1" w:rsidRPr="0000487F" w:rsidRDefault="00F67422" w:rsidP="00D21C46">
      <w:pPr>
        <w:pStyle w:val="a0"/>
      </w:pPr>
      <w:r>
        <w:t>4.3.</w:t>
      </w:r>
      <w:r w:rsidR="006936DD">
        <w:t>6</w:t>
      </w:r>
      <w:r w:rsidR="00DE1EA8">
        <w:t xml:space="preserve"> </w:t>
      </w:r>
      <w:r w:rsidR="009924A1" w:rsidRPr="0000487F">
        <w:t>丰水型城市水体断面可按复式、矩形或梯形断面设计，结合运行水位调控满足行洪排涝需求，保障公众安全。强化常水位</w:t>
      </w:r>
      <w:proofErr w:type="gramStart"/>
      <w:r w:rsidR="009924A1" w:rsidRPr="0000487F">
        <w:t>下排口防倒灌</w:t>
      </w:r>
      <w:proofErr w:type="gramEnd"/>
      <w:r w:rsidR="009924A1" w:rsidRPr="0000487F">
        <w:t>措施。合理选择生态恢复技术。</w:t>
      </w:r>
    </w:p>
    <w:p w14:paraId="26C4C5D8" w14:textId="160CDF68" w:rsidR="009924A1" w:rsidRPr="0000487F" w:rsidRDefault="00F67422" w:rsidP="00D21C46">
      <w:pPr>
        <w:pStyle w:val="a0"/>
      </w:pPr>
      <w:r>
        <w:t>4.3.</w:t>
      </w:r>
      <w:r w:rsidR="006936DD">
        <w:t>7</w:t>
      </w:r>
      <w:r w:rsidR="006936DD" w:rsidRPr="0000487F">
        <w:t xml:space="preserve"> </w:t>
      </w:r>
      <w:r w:rsidR="009924A1" w:rsidRPr="0000487F">
        <w:t>感潮河段水体注重安全功能需求，综合评估顶托作用对水体水质和底泥淤积的影响，强化水动力改善及水质保持，提高亲水平台安全系数。</w:t>
      </w:r>
    </w:p>
    <w:p w14:paraId="65E6B932" w14:textId="77777777" w:rsidR="009924A1" w:rsidRPr="0000487F" w:rsidRDefault="009924A1" w:rsidP="008F4AFA">
      <w:pPr>
        <w:pStyle w:val="2"/>
        <w:spacing w:before="156" w:after="156"/>
        <w:ind w:left="0"/>
      </w:pPr>
      <w:bookmarkStart w:id="26" w:name="_Toc25743914"/>
      <w:r w:rsidRPr="0000487F">
        <w:t>基于长</w:t>
      </w:r>
      <w:proofErr w:type="gramStart"/>
      <w:r w:rsidRPr="0000487F">
        <w:t>制久清</w:t>
      </w:r>
      <w:proofErr w:type="gramEnd"/>
      <w:r w:rsidRPr="0000487F">
        <w:t>目标的技术方案编制</w:t>
      </w:r>
      <w:bookmarkEnd w:id="26"/>
    </w:p>
    <w:p w14:paraId="5F5BA92D" w14:textId="6E311FC1" w:rsidR="009924A1" w:rsidRPr="0000487F" w:rsidRDefault="00F67422">
      <w:pPr>
        <w:pStyle w:val="a0"/>
      </w:pPr>
      <w:r>
        <w:t>4.4.</w:t>
      </w:r>
      <w:r w:rsidR="009924A1" w:rsidRPr="0000487F">
        <w:t xml:space="preserve">1 </w:t>
      </w:r>
      <w:r w:rsidR="009924A1" w:rsidRPr="0000487F">
        <w:t>应明确日常维护管理与监督、跟踪监测、应急处理与处置、公众参与等</w:t>
      </w:r>
      <w:proofErr w:type="gramStart"/>
      <w:r w:rsidR="009924A1" w:rsidRPr="0000487F">
        <w:t>影响长制久清</w:t>
      </w:r>
      <w:proofErr w:type="gramEnd"/>
      <w:r w:rsidR="009924A1" w:rsidRPr="0000487F">
        <w:t>的工作内容。</w:t>
      </w:r>
    </w:p>
    <w:p w14:paraId="5A760068" w14:textId="6D9C1A55" w:rsidR="009924A1" w:rsidRPr="0000487F" w:rsidRDefault="00F67422" w:rsidP="00D21C46">
      <w:pPr>
        <w:pStyle w:val="a0"/>
        <w:rPr>
          <w:color w:val="FF0000"/>
        </w:rPr>
      </w:pPr>
      <w:r>
        <w:rPr>
          <w:color w:val="000000" w:themeColor="text1"/>
        </w:rPr>
        <w:t>4.4.</w:t>
      </w:r>
      <w:r w:rsidR="009924A1" w:rsidRPr="0000487F">
        <w:rPr>
          <w:color w:val="000000" w:themeColor="text1"/>
        </w:rPr>
        <w:t xml:space="preserve">2 </w:t>
      </w:r>
      <w:r w:rsidR="009924A1" w:rsidRPr="0000487F">
        <w:rPr>
          <w:color w:val="000000" w:themeColor="text1"/>
        </w:rPr>
        <w:t>建立健全黑臭水体日常维护管理制度，根据实际情况和实施需求，进行任务分工，确保维护管理工作落实到专门人员。</w:t>
      </w:r>
    </w:p>
    <w:p w14:paraId="629FCEB2" w14:textId="18AB2C63" w:rsidR="00F274F2" w:rsidRPr="0000487F" w:rsidRDefault="00F67422" w:rsidP="00D21C46">
      <w:pPr>
        <w:pStyle w:val="a0"/>
        <w:rPr>
          <w:color w:val="000000" w:themeColor="text1"/>
        </w:rPr>
      </w:pPr>
      <w:r>
        <w:rPr>
          <w:color w:val="000000" w:themeColor="text1"/>
        </w:rPr>
        <w:t>4.4.</w:t>
      </w:r>
      <w:r w:rsidR="009924A1" w:rsidRPr="0000487F">
        <w:rPr>
          <w:color w:val="000000" w:themeColor="text1"/>
        </w:rPr>
        <w:t xml:space="preserve">3 </w:t>
      </w:r>
      <w:r w:rsidR="009924A1" w:rsidRPr="0000487F">
        <w:rPr>
          <w:color w:val="000000" w:themeColor="text1"/>
        </w:rPr>
        <w:t>资金落实是长</w:t>
      </w:r>
      <w:proofErr w:type="gramStart"/>
      <w:r w:rsidR="009924A1" w:rsidRPr="0000487F">
        <w:rPr>
          <w:color w:val="000000" w:themeColor="text1"/>
        </w:rPr>
        <w:t>制久清</w:t>
      </w:r>
      <w:proofErr w:type="gramEnd"/>
      <w:r w:rsidR="009924A1" w:rsidRPr="0000487F">
        <w:rPr>
          <w:color w:val="000000" w:themeColor="text1"/>
        </w:rPr>
        <w:t>目标实现的重要保障，资金来源应保障有力，并应根据制度建立与落实需求进行合理匹配。</w:t>
      </w:r>
    </w:p>
    <w:p w14:paraId="56FB0CA3" w14:textId="231CEFA0" w:rsidR="00CD578A" w:rsidRPr="0000487F" w:rsidRDefault="00CD578A">
      <w:pPr>
        <w:pStyle w:val="1"/>
        <w:spacing w:before="312" w:after="312"/>
      </w:pPr>
      <w:bookmarkStart w:id="27" w:name="_Toc25743915"/>
      <w:r w:rsidRPr="0000487F">
        <w:t>城市水体构建技术要点</w:t>
      </w:r>
      <w:bookmarkEnd w:id="27"/>
    </w:p>
    <w:p w14:paraId="6E48BB51" w14:textId="76E38DCA" w:rsidR="009924A1" w:rsidRPr="0000487F" w:rsidRDefault="0053557B" w:rsidP="008F4AFA">
      <w:pPr>
        <w:pStyle w:val="2"/>
        <w:spacing w:before="156" w:after="156"/>
        <w:ind w:left="0"/>
      </w:pPr>
      <w:bookmarkStart w:id="28" w:name="_Toc25743916"/>
      <w:r w:rsidRPr="0000487F">
        <w:t>城市水体</w:t>
      </w:r>
      <w:r w:rsidR="009924A1" w:rsidRPr="0000487F">
        <w:t>平面</w:t>
      </w:r>
      <w:r w:rsidRPr="0000487F">
        <w:t>与断面</w:t>
      </w:r>
      <w:r w:rsidR="009924A1" w:rsidRPr="0000487F">
        <w:t>设计</w:t>
      </w:r>
      <w:r w:rsidR="003F2516" w:rsidRPr="0000487F">
        <w:t>要点</w:t>
      </w:r>
      <w:bookmarkEnd w:id="28"/>
    </w:p>
    <w:p w14:paraId="4A8DF608" w14:textId="77777777" w:rsidR="00A10B19" w:rsidRPr="0000487F" w:rsidRDefault="00A10B19" w:rsidP="00A10B19">
      <w:pPr>
        <w:pStyle w:val="a0"/>
      </w:pPr>
      <w:r>
        <w:t>5.1.</w:t>
      </w:r>
      <w:r w:rsidRPr="0000487F">
        <w:t xml:space="preserve">1 </w:t>
      </w:r>
      <w:r w:rsidRPr="00B61F07">
        <w:rPr>
          <w:rFonts w:hint="eastAsia"/>
        </w:rPr>
        <w:t>城市水体生态系统构建应遵循自然生态特征，将水体、</w:t>
      </w:r>
      <w:proofErr w:type="gramStart"/>
      <w:r w:rsidRPr="00B61F07">
        <w:rPr>
          <w:rFonts w:hint="eastAsia"/>
        </w:rPr>
        <w:t>岸</w:t>
      </w:r>
      <w:r>
        <w:rPr>
          <w:rFonts w:hint="eastAsia"/>
        </w:rPr>
        <w:t>带</w:t>
      </w:r>
      <w:r w:rsidRPr="00B61F07">
        <w:rPr>
          <w:rFonts w:hint="eastAsia"/>
        </w:rPr>
        <w:t>和</w:t>
      </w:r>
      <w:proofErr w:type="gramEnd"/>
      <w:r w:rsidRPr="00B61F07">
        <w:rPr>
          <w:rFonts w:hint="eastAsia"/>
        </w:rPr>
        <w:t>滨水区作为整体，营造为多功能复合的滨水生态空间，并与市政排水系统、绿化景观系统、道路交通系统、开放空间系统等进行有机融合，统筹绿色与灰色基础设施，构建韧性蓝绿灰网络，实现水质净化、蓄</w:t>
      </w:r>
      <w:proofErr w:type="gramStart"/>
      <w:r w:rsidRPr="00B61F07">
        <w:rPr>
          <w:rFonts w:hint="eastAsia"/>
        </w:rPr>
        <w:t>滞雨洪</w:t>
      </w:r>
      <w:proofErr w:type="gramEnd"/>
      <w:r w:rsidRPr="00B61F07">
        <w:rPr>
          <w:rFonts w:hint="eastAsia"/>
        </w:rPr>
        <w:t>、设施落位、景观游憩等功能，弹性应对外界干扰。</w:t>
      </w:r>
    </w:p>
    <w:p w14:paraId="43247709" w14:textId="77777777" w:rsidR="00A10B19" w:rsidRPr="0000487F" w:rsidRDefault="00A10B19" w:rsidP="00A10B19">
      <w:pPr>
        <w:pStyle w:val="a0"/>
      </w:pPr>
      <w:r>
        <w:t>5.1.</w:t>
      </w:r>
      <w:r w:rsidRPr="0000487F">
        <w:t xml:space="preserve">2 </w:t>
      </w:r>
      <w:r w:rsidRPr="00B61F07">
        <w:rPr>
          <w:rFonts w:hint="eastAsia"/>
        </w:rPr>
        <w:t>城市水体断面设计应综合考虑河道水文特性、生态、地形条件等因素，在满足排水防涝要求的前提下，因地制宜采用复合式、宽浅式、斜坡式等断面形式，尽量恢复自然生态环境，提升水体自净能力。</w:t>
      </w:r>
    </w:p>
    <w:p w14:paraId="68F75DD9" w14:textId="6EC52E12" w:rsidR="00A10B19" w:rsidRPr="0000487F" w:rsidRDefault="00A10B19" w:rsidP="00A10B19">
      <w:pPr>
        <w:pStyle w:val="a0"/>
      </w:pPr>
      <w:r>
        <w:t>5.1.</w:t>
      </w:r>
      <w:r w:rsidRPr="0000487F">
        <w:t>3</w:t>
      </w:r>
      <w:r w:rsidR="00DE1EA8">
        <w:t xml:space="preserve"> </w:t>
      </w:r>
      <w:r w:rsidRPr="00B61F07">
        <w:t>季节性流量、水位变化幅度大的城市水体，可通过设置复合断面、调整坡度等，改善水动力条件，保障生态基流。</w:t>
      </w:r>
    </w:p>
    <w:p w14:paraId="74D835E8" w14:textId="77777777" w:rsidR="00A10B19" w:rsidRPr="0000487F" w:rsidRDefault="00A10B19" w:rsidP="00A10B19">
      <w:pPr>
        <w:pStyle w:val="a0"/>
      </w:pPr>
      <w:r>
        <w:t>5.1.</w:t>
      </w:r>
      <w:r w:rsidRPr="0000487F">
        <w:t>4</w:t>
      </w:r>
      <w:r w:rsidRPr="0000487F">
        <w:t>城市水体宜保持或恢复河道底部原有的天然坡度，当河道天然坡度难以保持河床稳定时，可适当优化河道纵坡。</w:t>
      </w:r>
    </w:p>
    <w:p w14:paraId="65604072" w14:textId="31458955" w:rsidR="00F274F2" w:rsidRPr="0000487F" w:rsidRDefault="0053557B" w:rsidP="008F4AFA">
      <w:pPr>
        <w:pStyle w:val="2"/>
        <w:spacing w:before="156" w:after="156"/>
        <w:ind w:left="0"/>
      </w:pPr>
      <w:bookmarkStart w:id="29" w:name="_Toc25585908"/>
      <w:bookmarkStart w:id="30" w:name="_Toc25589979"/>
      <w:bookmarkStart w:id="31" w:name="_Toc25590176"/>
      <w:bookmarkStart w:id="32" w:name="_Toc25585909"/>
      <w:bookmarkStart w:id="33" w:name="_Toc25589980"/>
      <w:bookmarkStart w:id="34" w:name="_Toc25590177"/>
      <w:bookmarkStart w:id="35" w:name="_Toc25585910"/>
      <w:bookmarkStart w:id="36" w:name="_Toc25589981"/>
      <w:bookmarkStart w:id="37" w:name="_Toc25590178"/>
      <w:bookmarkStart w:id="38" w:name="_Toc25585911"/>
      <w:bookmarkStart w:id="39" w:name="_Toc25589982"/>
      <w:bookmarkStart w:id="40" w:name="_Toc25590179"/>
      <w:bookmarkStart w:id="41" w:name="_Toc25585912"/>
      <w:bookmarkStart w:id="42" w:name="_Toc25589983"/>
      <w:bookmarkStart w:id="43" w:name="_Toc25590180"/>
      <w:bookmarkStart w:id="44" w:name="_Toc25585913"/>
      <w:bookmarkStart w:id="45" w:name="_Toc25589984"/>
      <w:bookmarkStart w:id="46" w:name="_Toc25590181"/>
      <w:bookmarkStart w:id="47" w:name="_Toc25585914"/>
      <w:bookmarkStart w:id="48" w:name="_Toc25589985"/>
      <w:bookmarkStart w:id="49" w:name="_Toc25590182"/>
      <w:bookmarkStart w:id="50" w:name="_Toc25585915"/>
      <w:bookmarkStart w:id="51" w:name="_Toc25589986"/>
      <w:bookmarkStart w:id="52" w:name="_Toc25590183"/>
      <w:bookmarkStart w:id="53" w:name="_Toc25743917"/>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00487F">
        <w:t>城市</w:t>
      </w:r>
      <w:proofErr w:type="gramStart"/>
      <w:r w:rsidRPr="0000487F">
        <w:t>水体</w:t>
      </w:r>
      <w:r w:rsidR="005E561F">
        <w:rPr>
          <w:rFonts w:hint="eastAsia"/>
        </w:rPr>
        <w:t>岸带</w:t>
      </w:r>
      <w:r w:rsidR="003F2516" w:rsidRPr="0000487F">
        <w:t>构建</w:t>
      </w:r>
      <w:proofErr w:type="gramEnd"/>
      <w:r w:rsidR="003F2516" w:rsidRPr="0000487F">
        <w:t>技术要点</w:t>
      </w:r>
      <w:bookmarkEnd w:id="53"/>
    </w:p>
    <w:p w14:paraId="5FE50AF3" w14:textId="1D8566A5" w:rsidR="00A10B19" w:rsidRPr="0000487F" w:rsidRDefault="00A10B19" w:rsidP="00A10B19">
      <w:pPr>
        <w:pStyle w:val="a0"/>
      </w:pPr>
      <w:r>
        <w:t>5.2.</w:t>
      </w:r>
      <w:r w:rsidRPr="0000487F">
        <w:t>1</w:t>
      </w:r>
      <w:r w:rsidR="00DE1EA8">
        <w:t xml:space="preserve"> </w:t>
      </w:r>
      <w:r w:rsidRPr="0000487F">
        <w:t>护岸设计应考虑水文、地质、区位、社会经济发展水平、景观建设目标等，宜优先采用生态型护岸（坡）结构。</w:t>
      </w:r>
    </w:p>
    <w:p w14:paraId="70E1EE35" w14:textId="21BF9665" w:rsidR="00A10B19" w:rsidRPr="00B61F07" w:rsidRDefault="00A10B19" w:rsidP="00A10B19">
      <w:pPr>
        <w:pStyle w:val="a0"/>
        <w:rPr>
          <w:color w:val="000000" w:themeColor="text1"/>
        </w:rPr>
      </w:pPr>
      <w:r>
        <w:t>5.2.</w:t>
      </w:r>
      <w:r w:rsidRPr="0000487F">
        <w:t>2</w:t>
      </w:r>
      <w:bookmarkStart w:id="54" w:name="_Hlk24624183"/>
      <w:r w:rsidR="00DE1EA8">
        <w:rPr>
          <w:color w:val="FF0000"/>
        </w:rPr>
        <w:t xml:space="preserve"> </w:t>
      </w:r>
      <w:r w:rsidRPr="00B61F07">
        <w:rPr>
          <w:rFonts w:hint="eastAsia"/>
          <w:color w:val="000000" w:themeColor="text1"/>
        </w:rPr>
        <w:t>在保障公众安全的基础上</w:t>
      </w:r>
      <w:bookmarkEnd w:id="54"/>
      <w:r w:rsidRPr="00B61F07">
        <w:rPr>
          <w:rFonts w:hint="eastAsia"/>
          <w:color w:val="000000" w:themeColor="text1"/>
        </w:rPr>
        <w:t>，可将</w:t>
      </w:r>
      <w:r w:rsidRPr="00B61F07">
        <w:rPr>
          <w:color w:val="000000" w:themeColor="text1"/>
        </w:rPr>
        <w:t>不合理的硬质护岸改造成生态护岸，对于局部易冲刷河岸可单独采取防护措施。</w:t>
      </w:r>
    </w:p>
    <w:p w14:paraId="267C509B" w14:textId="03951D2D" w:rsidR="00A10B19" w:rsidRPr="0000487F" w:rsidRDefault="00A10B19" w:rsidP="00A10B19">
      <w:pPr>
        <w:pStyle w:val="a0"/>
      </w:pPr>
      <w:r w:rsidRPr="00B61F07">
        <w:rPr>
          <w:color w:val="000000" w:themeColor="text1"/>
        </w:rPr>
        <w:t>5.2.3</w:t>
      </w:r>
      <w:r w:rsidR="00DE1EA8">
        <w:rPr>
          <w:color w:val="000000" w:themeColor="text1"/>
        </w:rPr>
        <w:t xml:space="preserve"> </w:t>
      </w:r>
      <w:r w:rsidRPr="00B61F07">
        <w:rPr>
          <w:rFonts w:hint="eastAsia"/>
          <w:color w:val="000000" w:themeColor="text1"/>
        </w:rPr>
        <w:t>宜</w:t>
      </w:r>
      <w:r w:rsidRPr="0000487F">
        <w:t>充分利用城市水体两侧的绿地或景观带，结合海绵城市建设</w:t>
      </w:r>
      <w:r>
        <w:rPr>
          <w:rFonts w:hint="eastAsia"/>
        </w:rPr>
        <w:t>要求</w:t>
      </w:r>
      <w:r w:rsidRPr="0000487F">
        <w:t>，</w:t>
      </w:r>
      <w:r w:rsidRPr="00B61F07">
        <w:t>将汇水区内的雨水径流有序组织排入绿地海绵设施</w:t>
      </w:r>
      <w:r>
        <w:rPr>
          <w:rFonts w:hint="eastAsia"/>
        </w:rPr>
        <w:t>，</w:t>
      </w:r>
      <w:r w:rsidRPr="0000487F">
        <w:t>强化雨水径流的自然渗透、净化与调蓄，形成河岸生态缓冲带，有效拦截陆域面源污染。</w:t>
      </w:r>
      <w:r w:rsidRPr="0000487F">
        <w:t xml:space="preserve"> </w:t>
      </w:r>
    </w:p>
    <w:p w14:paraId="39DC3312" w14:textId="0A8CE865" w:rsidR="003502C5" w:rsidRPr="0000487F" w:rsidRDefault="00A10B19" w:rsidP="00D21C46">
      <w:pPr>
        <w:pStyle w:val="a0"/>
      </w:pPr>
      <w:r>
        <w:t>5.2.</w:t>
      </w:r>
      <w:r w:rsidRPr="0000487F">
        <w:t>4</w:t>
      </w:r>
      <w:r w:rsidR="00DE1EA8">
        <w:t xml:space="preserve"> </w:t>
      </w:r>
      <w:proofErr w:type="gramStart"/>
      <w:r w:rsidRPr="0000487F">
        <w:t>岸</w:t>
      </w:r>
      <w:r>
        <w:rPr>
          <w:rFonts w:hint="eastAsia"/>
        </w:rPr>
        <w:t>带</w:t>
      </w:r>
      <w:r w:rsidRPr="0000487F">
        <w:t>宜</w:t>
      </w:r>
      <w:proofErr w:type="gramEnd"/>
      <w:r w:rsidRPr="0000487F">
        <w:t>与慢行系统、栈道、亲水平台、文化景</w:t>
      </w:r>
      <w:proofErr w:type="gramStart"/>
      <w:r w:rsidRPr="0000487F">
        <w:t>墙相互</w:t>
      </w:r>
      <w:proofErr w:type="gramEnd"/>
      <w:r w:rsidRPr="0000487F">
        <w:t>融合，进行一体化设计。</w:t>
      </w:r>
    </w:p>
    <w:p w14:paraId="41D4E690" w14:textId="6F1306B9" w:rsidR="00F274F2" w:rsidRPr="0000487F" w:rsidRDefault="0053557B" w:rsidP="008F4AFA">
      <w:pPr>
        <w:pStyle w:val="2"/>
        <w:spacing w:before="156" w:after="156"/>
        <w:ind w:left="0"/>
      </w:pPr>
      <w:bookmarkStart w:id="55" w:name="_Toc25743918"/>
      <w:r w:rsidRPr="0000487F">
        <w:lastRenderedPageBreak/>
        <w:t>城市水体</w:t>
      </w:r>
      <w:r w:rsidR="009924A1" w:rsidRPr="0000487F">
        <w:t>水工</w:t>
      </w:r>
      <w:r w:rsidRPr="0000487F">
        <w:t>附属</w:t>
      </w:r>
      <w:r w:rsidR="009924A1" w:rsidRPr="0000487F">
        <w:t>设施设计</w:t>
      </w:r>
      <w:r w:rsidR="003F2516" w:rsidRPr="0000487F">
        <w:t>要点</w:t>
      </w:r>
      <w:bookmarkEnd w:id="55"/>
    </w:p>
    <w:p w14:paraId="78DFFF22" w14:textId="45784338" w:rsidR="003502C5" w:rsidRPr="0000487F" w:rsidRDefault="00F67422">
      <w:pPr>
        <w:pStyle w:val="a0"/>
      </w:pPr>
      <w:r>
        <w:t>5.3.</w:t>
      </w:r>
      <w:r w:rsidR="003502C5" w:rsidRPr="0000487F">
        <w:t xml:space="preserve">1 </w:t>
      </w:r>
      <w:r w:rsidR="006D4A9C" w:rsidRPr="0000487F">
        <w:t>优化各类</w:t>
      </w:r>
      <w:r w:rsidR="003502C5" w:rsidRPr="0000487F">
        <w:t>涉水工程</w:t>
      </w:r>
      <w:r w:rsidR="006D4A9C" w:rsidRPr="0000487F">
        <w:t>设施布局</w:t>
      </w:r>
      <w:r w:rsidR="003502C5" w:rsidRPr="0000487F">
        <w:t>，协调设施占地与滨水生态空间用地的关系</w:t>
      </w:r>
      <w:r w:rsidR="006D4A9C" w:rsidRPr="0000487F">
        <w:t>，提高滨水空间利用效率。</w:t>
      </w:r>
    </w:p>
    <w:p w14:paraId="444BB077" w14:textId="31B78DB1" w:rsidR="003502C5" w:rsidRPr="0000487F" w:rsidRDefault="00F67422">
      <w:pPr>
        <w:pStyle w:val="a0"/>
      </w:pPr>
      <w:r>
        <w:t>5.3.</w:t>
      </w:r>
      <w:r w:rsidR="003502C5" w:rsidRPr="0000487F">
        <w:t xml:space="preserve">2 </w:t>
      </w:r>
      <w:r w:rsidR="003502C5" w:rsidRPr="0000487F">
        <w:t>沿河截污井应设置防倒灌措施，防止河水进入污水收集系统。</w:t>
      </w:r>
    </w:p>
    <w:p w14:paraId="26BD9B7A" w14:textId="69C38AAD" w:rsidR="003502C5" w:rsidRPr="0000487F" w:rsidRDefault="00F67422">
      <w:pPr>
        <w:pStyle w:val="a0"/>
      </w:pPr>
      <w:r>
        <w:t>5.3.</w:t>
      </w:r>
      <w:r w:rsidR="003502C5" w:rsidRPr="0000487F">
        <w:t>3</w:t>
      </w:r>
      <w:r w:rsidR="003502C5" w:rsidRPr="0000487F">
        <w:t>合流制溢流污染和面源污染控制，宜配置强化处理设施，有条件</w:t>
      </w:r>
      <w:r w:rsidR="00C322E6" w:rsidRPr="0000487F">
        <w:t>地区</w:t>
      </w:r>
      <w:r w:rsidR="003502C5" w:rsidRPr="0000487F">
        <w:t>可结合绿地空间</w:t>
      </w:r>
      <w:r w:rsidR="00C322E6" w:rsidRPr="0000487F">
        <w:t>选择人工</w:t>
      </w:r>
      <w:r w:rsidR="003502C5" w:rsidRPr="0000487F">
        <w:t>湿地</w:t>
      </w:r>
      <w:r w:rsidR="00C322E6" w:rsidRPr="0000487F">
        <w:t>等生态净化措施</w:t>
      </w:r>
      <w:r w:rsidR="003502C5" w:rsidRPr="0000487F">
        <w:t>，降低入河污染物的排放。</w:t>
      </w:r>
    </w:p>
    <w:p w14:paraId="68F27125" w14:textId="0DAC04B7" w:rsidR="003502C5" w:rsidRPr="0000487F" w:rsidRDefault="00F67422">
      <w:pPr>
        <w:pStyle w:val="a0"/>
      </w:pPr>
      <w:r>
        <w:t>5.3.</w:t>
      </w:r>
      <w:r w:rsidR="003502C5" w:rsidRPr="0000487F">
        <w:t xml:space="preserve">4 </w:t>
      </w:r>
      <w:r w:rsidR="003502C5" w:rsidRPr="0000487F">
        <w:t>排涝泵站、闸坝等构筑物，应满足</w:t>
      </w:r>
      <w:r w:rsidR="00C322E6" w:rsidRPr="0000487F">
        <w:t>排水防涝</w:t>
      </w:r>
      <w:r w:rsidR="003502C5" w:rsidRPr="0000487F">
        <w:t>要求，避免造成河道顶托排水不畅的问题。</w:t>
      </w:r>
    </w:p>
    <w:p w14:paraId="624DA933" w14:textId="061509C4" w:rsidR="00DA01EE" w:rsidRPr="0000487F" w:rsidRDefault="00DA01EE" w:rsidP="00F36A22">
      <w:pPr>
        <w:pStyle w:val="1"/>
        <w:spacing w:before="312" w:after="312"/>
      </w:pPr>
      <w:bookmarkStart w:id="56" w:name="_Toc25743919"/>
      <w:r w:rsidRPr="0000487F">
        <w:t>基于污染源特征的治理技术选择要点</w:t>
      </w:r>
      <w:bookmarkEnd w:id="56"/>
    </w:p>
    <w:p w14:paraId="5860E936" w14:textId="77777777" w:rsidR="00DA01EE" w:rsidRPr="0000487F" w:rsidRDefault="00DA01EE" w:rsidP="00DA01EE">
      <w:pPr>
        <w:pStyle w:val="2"/>
        <w:adjustRightInd/>
        <w:snapToGrid/>
        <w:spacing w:before="156" w:after="156"/>
        <w:ind w:left="0"/>
        <w:jc w:val="both"/>
      </w:pPr>
      <w:bookmarkStart w:id="57" w:name="_Toc25743920"/>
      <w:r w:rsidRPr="0000487F">
        <w:t>旱季直排污废水分类收集处理</w:t>
      </w:r>
      <w:bookmarkEnd w:id="57"/>
    </w:p>
    <w:p w14:paraId="18DF94BC" w14:textId="7E76826F" w:rsidR="00DA01EE" w:rsidRPr="0000487F" w:rsidRDefault="00D91E5E" w:rsidP="00DA01EE">
      <w:pPr>
        <w:pStyle w:val="a0"/>
      </w:pPr>
      <w:r>
        <w:t>6.1.</w:t>
      </w:r>
      <w:r w:rsidR="00DA01EE" w:rsidRPr="0000487F">
        <w:t>1</w:t>
      </w:r>
      <w:r w:rsidR="00DE1EA8">
        <w:t xml:space="preserve"> </w:t>
      </w:r>
      <w:r w:rsidR="00DA01EE" w:rsidRPr="0000487F">
        <w:t>结合水体沿线旱季直排污废水水质、水量检测结果，强化其潜在来源调查与分析，对旱季直排污废水进行分类收集和有效处理。</w:t>
      </w:r>
    </w:p>
    <w:p w14:paraId="116D8C41" w14:textId="2376E7D8" w:rsidR="00DA01EE" w:rsidRPr="0000487F" w:rsidRDefault="00D91E5E" w:rsidP="00DA01EE">
      <w:pPr>
        <w:pStyle w:val="a0"/>
      </w:pPr>
      <w:r>
        <w:t>6.1.</w:t>
      </w:r>
      <w:r w:rsidR="00DA01EE" w:rsidRPr="0000487F">
        <w:t>2</w:t>
      </w:r>
      <w:r w:rsidR="00DE1EA8">
        <w:t xml:space="preserve"> </w:t>
      </w:r>
      <w:r w:rsidR="00DA01EE" w:rsidRPr="0000487F">
        <w:t>因</w:t>
      </w:r>
      <w:proofErr w:type="gramStart"/>
      <w:r w:rsidR="00DA01EE" w:rsidRPr="0000487F">
        <w:t>雨污混接</w:t>
      </w:r>
      <w:proofErr w:type="gramEnd"/>
      <w:r w:rsidR="00DA01EE" w:rsidRPr="0000487F">
        <w:t>错接导致雨水口旱季污水直排的，应系统开展管网健康诊断分析，并实施错接混接改造，改造工程完成前，可通过末端截流等临时措施，对直排污水进行收集处理。</w:t>
      </w:r>
    </w:p>
    <w:p w14:paraId="32AA5F39" w14:textId="23A90557" w:rsidR="00DA01EE" w:rsidRPr="0000487F" w:rsidRDefault="00D91E5E" w:rsidP="00DA01EE">
      <w:pPr>
        <w:pStyle w:val="a0"/>
      </w:pPr>
      <w:r>
        <w:t>6.1.</w:t>
      </w:r>
      <w:r w:rsidR="00DA01EE" w:rsidRPr="0000487F">
        <w:t>3</w:t>
      </w:r>
      <w:r w:rsidR="00DE1EA8">
        <w:t xml:space="preserve"> </w:t>
      </w:r>
      <w:r w:rsidR="00DA01EE" w:rsidRPr="0000487F">
        <w:t>在开展截污工程之前，应对下游污水收集处理设施能力进行分析，评估直排污废水收集进入城镇污水处理系统的可行性。</w:t>
      </w:r>
    </w:p>
    <w:p w14:paraId="6AC7467C" w14:textId="263E931A" w:rsidR="002D5AE6" w:rsidRPr="00340237" w:rsidRDefault="005104BD" w:rsidP="00DA01EE">
      <w:pPr>
        <w:pStyle w:val="a0"/>
      </w:pPr>
      <w:r w:rsidRPr="00340237">
        <w:rPr>
          <w:color w:val="000000" w:themeColor="text1"/>
        </w:rPr>
        <w:t>6.1.4</w:t>
      </w:r>
      <w:r w:rsidR="00DE1EA8">
        <w:rPr>
          <w:color w:val="000000" w:themeColor="text1"/>
        </w:rPr>
        <w:t xml:space="preserve"> </w:t>
      </w:r>
      <w:r w:rsidR="002D5AE6" w:rsidRPr="00340237">
        <w:rPr>
          <w:rFonts w:hint="eastAsia"/>
          <w:color w:val="000000" w:themeColor="text1"/>
        </w:rPr>
        <w:t>下游污水收集及处理设施仍具有接纳能力时，</w:t>
      </w:r>
      <w:r w:rsidR="00340237" w:rsidRPr="00340237">
        <w:rPr>
          <w:rFonts w:hint="eastAsia"/>
          <w:color w:val="000000" w:themeColor="text1"/>
        </w:rPr>
        <w:t>截流污水</w:t>
      </w:r>
      <w:r w:rsidRPr="00340237">
        <w:rPr>
          <w:rFonts w:hint="eastAsia"/>
          <w:color w:val="000000" w:themeColor="text1"/>
        </w:rPr>
        <w:t>可就近纳入城镇污水收集系统处理后排放；现有设施能力不足时，应建设临时收集处理设施，并尽快启动永久性设施的工程建设。</w:t>
      </w:r>
    </w:p>
    <w:p w14:paraId="1BD3861F" w14:textId="499E24A3" w:rsidR="00DA01EE" w:rsidRPr="0000487F" w:rsidRDefault="005104BD" w:rsidP="00DA01EE">
      <w:pPr>
        <w:pStyle w:val="a0"/>
        <w:rPr>
          <w:color w:val="FF0000"/>
        </w:rPr>
      </w:pPr>
      <w:r>
        <w:t>6.1.</w:t>
      </w:r>
      <w:r w:rsidRPr="0000487F">
        <w:t>5</w:t>
      </w:r>
      <w:r w:rsidR="00DE1EA8">
        <w:t xml:space="preserve"> </w:t>
      </w:r>
      <w:r w:rsidR="00DA01EE" w:rsidRPr="0000487F">
        <w:t>对于工业企业的偷排或超标排放行为，应交由相关部门处理。</w:t>
      </w:r>
    </w:p>
    <w:p w14:paraId="1CCD16C6" w14:textId="77777777" w:rsidR="00DA01EE" w:rsidRPr="0000487F" w:rsidRDefault="00DA01EE" w:rsidP="00DA01EE">
      <w:pPr>
        <w:pStyle w:val="2"/>
        <w:adjustRightInd/>
        <w:snapToGrid/>
        <w:spacing w:before="156" w:after="156"/>
        <w:ind w:left="0"/>
        <w:jc w:val="both"/>
      </w:pPr>
      <w:bookmarkStart w:id="58" w:name="_Toc25743921"/>
      <w:r w:rsidRPr="0000487F">
        <w:t>合流制溢流污染控制</w:t>
      </w:r>
      <w:bookmarkEnd w:id="58"/>
    </w:p>
    <w:p w14:paraId="02EF76A9" w14:textId="52F05309" w:rsidR="00DA01EE" w:rsidRPr="0000487F" w:rsidRDefault="00D91E5E" w:rsidP="00DA01EE">
      <w:pPr>
        <w:pStyle w:val="a0"/>
      </w:pPr>
      <w:r>
        <w:t>6.2.</w:t>
      </w:r>
      <w:r w:rsidR="00DA01EE" w:rsidRPr="0000487F">
        <w:t>1</w:t>
      </w:r>
      <w:r w:rsidR="00DE1EA8">
        <w:t xml:space="preserve"> </w:t>
      </w:r>
      <w:r w:rsidR="00DA01EE" w:rsidRPr="0000487F">
        <w:t>系统评估下游污水处理厂对雨季截流雨污水处理的可行性，条件允许时，</w:t>
      </w:r>
      <w:r w:rsidR="00B12B56" w:rsidRPr="00340237">
        <w:rPr>
          <w:rFonts w:hint="eastAsia"/>
          <w:color w:val="000000" w:themeColor="text1"/>
        </w:rPr>
        <w:t>在保障污水处理</w:t>
      </w:r>
      <w:proofErr w:type="gramStart"/>
      <w:r w:rsidR="00B12B56" w:rsidRPr="00340237">
        <w:rPr>
          <w:rFonts w:hint="eastAsia"/>
          <w:color w:val="000000" w:themeColor="text1"/>
        </w:rPr>
        <w:t>厂稳定</w:t>
      </w:r>
      <w:proofErr w:type="gramEnd"/>
      <w:r w:rsidR="00B12B56" w:rsidRPr="00340237">
        <w:rPr>
          <w:rFonts w:hint="eastAsia"/>
          <w:color w:val="000000" w:themeColor="text1"/>
        </w:rPr>
        <w:t>达标的情况下，</w:t>
      </w:r>
      <w:r w:rsidR="00DA01EE" w:rsidRPr="00340237">
        <w:rPr>
          <w:rFonts w:hint="eastAsia"/>
          <w:color w:val="000000" w:themeColor="text1"/>
        </w:rPr>
        <w:t>可</w:t>
      </w:r>
      <w:r w:rsidR="00B12B56" w:rsidRPr="00340237">
        <w:rPr>
          <w:rFonts w:hint="eastAsia"/>
          <w:color w:val="000000" w:themeColor="text1"/>
        </w:rPr>
        <w:t>尽量</w:t>
      </w:r>
      <w:r w:rsidR="00DA01EE" w:rsidRPr="00340237">
        <w:rPr>
          <w:rFonts w:hint="eastAsia"/>
          <w:color w:val="000000" w:themeColor="text1"/>
        </w:rPr>
        <w:t>提高</w:t>
      </w:r>
      <w:r w:rsidR="00B12B56" w:rsidRPr="00340237">
        <w:rPr>
          <w:rFonts w:hint="eastAsia"/>
          <w:color w:val="000000" w:themeColor="text1"/>
        </w:rPr>
        <w:t>污水厂的处理水量</w:t>
      </w:r>
      <w:r w:rsidR="00DA01EE" w:rsidRPr="00340237">
        <w:rPr>
          <w:rFonts w:hint="eastAsia"/>
          <w:color w:val="000000" w:themeColor="text1"/>
        </w:rPr>
        <w:t>，</w:t>
      </w:r>
      <w:r w:rsidR="00DA01EE" w:rsidRPr="0000487F">
        <w:t>降低合流制溢流频次。</w:t>
      </w:r>
    </w:p>
    <w:p w14:paraId="37A7E4DF" w14:textId="05C91E92" w:rsidR="00DA01EE" w:rsidRPr="0000487F" w:rsidRDefault="00D91E5E" w:rsidP="00DA01EE">
      <w:pPr>
        <w:pStyle w:val="a0"/>
      </w:pPr>
      <w:r>
        <w:t>6.2.</w:t>
      </w:r>
      <w:r w:rsidR="00DA01EE" w:rsidRPr="0000487F">
        <w:t>2</w:t>
      </w:r>
      <w:r w:rsidR="00DE1EA8">
        <w:t xml:space="preserve"> </w:t>
      </w:r>
      <w:r w:rsidR="00DA01EE" w:rsidRPr="0000487F">
        <w:t>污水处理设施能力不能满足合流制溢流污染控制要求时，</w:t>
      </w:r>
      <w:r w:rsidR="00B12B56" w:rsidRPr="00340237">
        <w:rPr>
          <w:rFonts w:hint="eastAsia"/>
          <w:color w:val="000000" w:themeColor="text1"/>
        </w:rPr>
        <w:t>可</w:t>
      </w:r>
      <w:r w:rsidR="00DA01EE" w:rsidRPr="00340237">
        <w:rPr>
          <w:color w:val="000000" w:themeColor="text1"/>
        </w:rPr>
        <w:t>在合流制溢流口处设置以颗粒污染物去除为主的快速净化设施，</w:t>
      </w:r>
      <w:r w:rsidR="00B12B56" w:rsidRPr="00340237">
        <w:rPr>
          <w:rFonts w:hint="eastAsia"/>
          <w:color w:val="000000" w:themeColor="text1"/>
        </w:rPr>
        <w:t>削减</w:t>
      </w:r>
      <w:r w:rsidR="00DA01EE" w:rsidRPr="0000487F">
        <w:t>污染物入河总量。</w:t>
      </w:r>
    </w:p>
    <w:p w14:paraId="3F0410B0" w14:textId="0FA66D2E" w:rsidR="00DA01EE" w:rsidRPr="0000487F" w:rsidRDefault="00D91E5E" w:rsidP="00DA01EE">
      <w:pPr>
        <w:pStyle w:val="a0"/>
      </w:pPr>
      <w:r>
        <w:t>6.2.</w:t>
      </w:r>
      <w:r w:rsidR="00DA01EE" w:rsidRPr="0000487F">
        <w:t>3</w:t>
      </w:r>
      <w:r w:rsidR="00DE1EA8">
        <w:t xml:space="preserve"> </w:t>
      </w:r>
      <w:r w:rsidR="00DA01EE" w:rsidRPr="0000487F">
        <w:t>合流制调蓄池应与污水处理厂处理能力匹配，避免调蓄池雨后排污行为。不具备调蓄池排空条件的地区，不宜建设以污染物去除为主要功能的合流制调蓄设施。</w:t>
      </w:r>
    </w:p>
    <w:p w14:paraId="1A00F9F8" w14:textId="7EB742A4" w:rsidR="00DA01EE" w:rsidRPr="0000487F" w:rsidRDefault="00D91E5E" w:rsidP="00DA01EE">
      <w:pPr>
        <w:pStyle w:val="a0"/>
      </w:pPr>
      <w:r>
        <w:t>6.2.</w:t>
      </w:r>
      <w:r w:rsidR="00DA01EE" w:rsidRPr="0000487F">
        <w:t>4</w:t>
      </w:r>
      <w:r w:rsidR="00DE1EA8">
        <w:t xml:space="preserve"> </w:t>
      </w:r>
      <w:r w:rsidR="00DA01EE" w:rsidRPr="0000487F">
        <w:t>结合污水处理提质增效，强化管道的清淤养护，尽量降低合流制管道运行水位，缓解降雨冲刷形成的溢流污染问题。</w:t>
      </w:r>
    </w:p>
    <w:p w14:paraId="4F4CDE30" w14:textId="578491FA" w:rsidR="00DA01EE" w:rsidRPr="0000487F" w:rsidRDefault="00D91E5E" w:rsidP="00DA01EE">
      <w:pPr>
        <w:pStyle w:val="a0"/>
      </w:pPr>
      <w:r>
        <w:t>6.2.</w:t>
      </w:r>
      <w:r w:rsidR="00DA01EE" w:rsidRPr="0000487F">
        <w:t>5</w:t>
      </w:r>
      <w:r w:rsidR="00DE1EA8">
        <w:t xml:space="preserve"> </w:t>
      </w:r>
      <w:r w:rsidR="00DA01EE" w:rsidRPr="0000487F">
        <w:t>结合海绵城市建设，从源头削减进入合流制排水系统中的雨水量，降低溢流风险。</w:t>
      </w:r>
    </w:p>
    <w:p w14:paraId="13EAD84F" w14:textId="77777777" w:rsidR="00DA01EE" w:rsidRPr="0000487F" w:rsidRDefault="00DA01EE" w:rsidP="00DA01EE">
      <w:pPr>
        <w:pStyle w:val="2"/>
        <w:adjustRightInd/>
        <w:snapToGrid/>
        <w:spacing w:before="156" w:after="156"/>
        <w:ind w:left="0"/>
        <w:jc w:val="both"/>
      </w:pPr>
      <w:bookmarkStart w:id="59" w:name="_Toc24704066"/>
      <w:bookmarkStart w:id="60" w:name="_Toc25743922"/>
      <w:bookmarkEnd w:id="59"/>
      <w:r w:rsidRPr="0000487F">
        <w:t>分流制降雨污染控制</w:t>
      </w:r>
      <w:bookmarkEnd w:id="60"/>
    </w:p>
    <w:p w14:paraId="337900FA" w14:textId="13E0FC2A" w:rsidR="00DA01EE" w:rsidRPr="0000487F" w:rsidRDefault="00D91E5E" w:rsidP="00DA01EE">
      <w:pPr>
        <w:pStyle w:val="a0"/>
      </w:pPr>
      <w:r>
        <w:t>6.3.</w:t>
      </w:r>
      <w:r w:rsidR="00DA01EE" w:rsidRPr="0000487F">
        <w:t>1</w:t>
      </w:r>
      <w:r w:rsidR="00DE1EA8">
        <w:t xml:space="preserve"> </w:t>
      </w:r>
      <w:r w:rsidR="00DA01EE" w:rsidRPr="0000487F">
        <w:t>通过实施</w:t>
      </w:r>
      <w:proofErr w:type="gramStart"/>
      <w:r w:rsidR="00DA01EE" w:rsidRPr="0000487F">
        <w:t>雨污混接</w:t>
      </w:r>
      <w:proofErr w:type="gramEnd"/>
      <w:r w:rsidR="00DA01EE" w:rsidRPr="0000487F">
        <w:t>错接改造，降低分流制系统降雨污染负荷。</w:t>
      </w:r>
    </w:p>
    <w:p w14:paraId="44274C17" w14:textId="393690A7" w:rsidR="00DA01EE" w:rsidRPr="0000487F" w:rsidRDefault="00D91E5E" w:rsidP="00DA01EE">
      <w:pPr>
        <w:pStyle w:val="a0"/>
      </w:pPr>
      <w:r>
        <w:t>6.3.</w:t>
      </w:r>
      <w:r w:rsidR="00DA01EE" w:rsidRPr="0000487F">
        <w:t>2</w:t>
      </w:r>
      <w:r w:rsidR="00DE1EA8">
        <w:t xml:space="preserve"> </w:t>
      </w:r>
      <w:r w:rsidR="00DA01EE" w:rsidRPr="0000487F">
        <w:t>近期无法实施混接错接改造的区域，参考</w:t>
      </w:r>
      <w:r w:rsidR="00DA01EE" w:rsidRPr="0000487F">
        <w:t>5.1</w:t>
      </w:r>
      <w:r w:rsidR="00DA01EE" w:rsidRPr="0000487F">
        <w:t>的技术要点，实施分流制系统末端截流，收集进入城镇污水处理设施或者快速净化设施处理后排放。</w:t>
      </w:r>
    </w:p>
    <w:p w14:paraId="329EDCF5" w14:textId="7D5835C0" w:rsidR="00DA01EE" w:rsidRPr="0000487F" w:rsidRDefault="00D91E5E" w:rsidP="00DA01EE">
      <w:pPr>
        <w:pStyle w:val="a0"/>
      </w:pPr>
      <w:r>
        <w:t>6.3.</w:t>
      </w:r>
      <w:r w:rsidR="00DA01EE" w:rsidRPr="0000487F">
        <w:t>3</w:t>
      </w:r>
      <w:r w:rsidR="00DE1EA8">
        <w:t xml:space="preserve"> </w:t>
      </w:r>
      <w:r w:rsidR="00DA01EE" w:rsidRPr="0000487F">
        <w:t>加强分流制排水系统服务区域内餐饮、商铺、洗车、环卫等行业</w:t>
      </w:r>
      <w:proofErr w:type="gramStart"/>
      <w:r w:rsidR="00DA01EE" w:rsidRPr="0000487F">
        <w:t>污</w:t>
      </w:r>
      <w:proofErr w:type="gramEnd"/>
      <w:r w:rsidR="00DA01EE" w:rsidRPr="0000487F">
        <w:t>废水和废弃物的排放管理。</w:t>
      </w:r>
    </w:p>
    <w:p w14:paraId="138F6B3D" w14:textId="3C12F3D9" w:rsidR="00DA01EE" w:rsidRPr="0000487F" w:rsidRDefault="00D91E5E" w:rsidP="00DA01EE">
      <w:pPr>
        <w:pStyle w:val="a0"/>
      </w:pPr>
      <w:r>
        <w:t>6.3.</w:t>
      </w:r>
      <w:r w:rsidR="00DA01EE" w:rsidRPr="0000487F">
        <w:t>4</w:t>
      </w:r>
      <w:r w:rsidR="00DE1EA8">
        <w:t xml:space="preserve"> </w:t>
      </w:r>
      <w:r w:rsidR="00DA01EE" w:rsidRPr="0000487F">
        <w:t>建立分流制雨水管道日常清通养护机制，强化雨前管道淤泥的清理，原则上雨水管道底泥冲洗水应进行处理后排放。</w:t>
      </w:r>
    </w:p>
    <w:p w14:paraId="0011BA89" w14:textId="3E21914A" w:rsidR="00DA01EE" w:rsidRPr="0000487F" w:rsidRDefault="00D91E5E" w:rsidP="00DA01EE">
      <w:pPr>
        <w:pStyle w:val="a0"/>
      </w:pPr>
      <w:r>
        <w:t>6.3.</w:t>
      </w:r>
      <w:r w:rsidR="00DA01EE" w:rsidRPr="0000487F">
        <w:t>5</w:t>
      </w:r>
      <w:r w:rsidR="00DE1EA8">
        <w:t xml:space="preserve"> </w:t>
      </w:r>
      <w:r w:rsidR="00DA01EE" w:rsidRPr="0000487F">
        <w:t>结合海绵城市建设，从源头削减雨水径流量，减小末端雨水处理压力。</w:t>
      </w:r>
    </w:p>
    <w:p w14:paraId="432DD629" w14:textId="77777777" w:rsidR="00DA01EE" w:rsidRPr="0000487F" w:rsidRDefault="00DA01EE" w:rsidP="00DA01EE">
      <w:pPr>
        <w:pStyle w:val="2"/>
        <w:adjustRightInd/>
        <w:snapToGrid/>
        <w:spacing w:before="156" w:after="156"/>
        <w:ind w:left="0"/>
        <w:jc w:val="both"/>
      </w:pPr>
      <w:bookmarkStart w:id="61" w:name="_Toc25743923"/>
      <w:bookmarkStart w:id="62" w:name="_Hlk25588035"/>
      <w:r w:rsidRPr="0000487F">
        <w:t>水体底泥清淤治理</w:t>
      </w:r>
      <w:bookmarkEnd w:id="61"/>
    </w:p>
    <w:bookmarkEnd w:id="62"/>
    <w:p w14:paraId="507DCC2B" w14:textId="28CFAC56" w:rsidR="00DA01EE" w:rsidRPr="0000487F" w:rsidRDefault="00D91E5E" w:rsidP="00DA01EE">
      <w:pPr>
        <w:pStyle w:val="a0"/>
      </w:pPr>
      <w:r>
        <w:t>6.4.</w:t>
      </w:r>
      <w:r w:rsidR="00DA01EE" w:rsidRPr="0000487F">
        <w:t>1</w:t>
      </w:r>
      <w:r w:rsidR="00DE1EA8">
        <w:t xml:space="preserve"> </w:t>
      </w:r>
      <w:r w:rsidR="00DA01EE" w:rsidRPr="0000487F">
        <w:t>底泥清淤的重点是清除历史污染形成、长期未得到治理的污染沉积物，应根据底泥颜色或有机组分含量合理确定清淤范围和清淤深度，保证清除历史污染的同时，为水生生物提供必要的栖息繁殖条件。</w:t>
      </w:r>
    </w:p>
    <w:p w14:paraId="050E7CF8" w14:textId="42131AA9" w:rsidR="00DA01EE" w:rsidRPr="0000487F" w:rsidRDefault="00D91E5E" w:rsidP="00DA01EE">
      <w:pPr>
        <w:pStyle w:val="a0"/>
      </w:pPr>
      <w:r>
        <w:t>6.4.</w:t>
      </w:r>
      <w:r w:rsidR="00DA01EE" w:rsidRPr="0000487F">
        <w:t>2</w:t>
      </w:r>
      <w:r w:rsidR="00DE1EA8">
        <w:t xml:space="preserve"> </w:t>
      </w:r>
      <w:r w:rsidR="00DA01EE" w:rsidRPr="0000487F">
        <w:t>根据水体地理位置、工程施工条件等因素确定底泥清淤方式，宜优先采用干河清淤，</w:t>
      </w:r>
      <w:r w:rsidR="00DA01EE" w:rsidRPr="0000487F">
        <w:lastRenderedPageBreak/>
        <w:t>有条件时可采用带水清淤。</w:t>
      </w:r>
    </w:p>
    <w:p w14:paraId="17DCE66D" w14:textId="71F2A0CE" w:rsidR="00DA01EE" w:rsidRPr="0000487F" w:rsidRDefault="00D91E5E" w:rsidP="00DA01EE">
      <w:pPr>
        <w:pStyle w:val="a0"/>
      </w:pPr>
      <w:r>
        <w:t>6.4.</w:t>
      </w:r>
      <w:r w:rsidR="00DA01EE" w:rsidRPr="0000487F">
        <w:t>3</w:t>
      </w:r>
      <w:r w:rsidR="00DE1EA8">
        <w:t xml:space="preserve"> </w:t>
      </w:r>
      <w:r w:rsidR="00DA01EE" w:rsidRPr="0000487F">
        <w:t>底泥清淤工程实施前，需要对水体沿线设施的安全性进行评估，避免影响截污箱涵、道路、建筑物及其它市政基础设施的结构性或功能性安全。</w:t>
      </w:r>
    </w:p>
    <w:p w14:paraId="10809D25" w14:textId="040FEFC2" w:rsidR="00DA01EE" w:rsidRPr="0000487F" w:rsidRDefault="00D91E5E" w:rsidP="00DA01EE">
      <w:pPr>
        <w:pStyle w:val="a0"/>
      </w:pPr>
      <w:r>
        <w:t>6.4.</w:t>
      </w:r>
      <w:r w:rsidR="00DA01EE" w:rsidRPr="0000487F">
        <w:t>4</w:t>
      </w:r>
      <w:r w:rsidR="00DE1EA8">
        <w:t xml:space="preserve"> </w:t>
      </w:r>
      <w:r w:rsidR="00DA01EE" w:rsidRPr="0000487F">
        <w:t>干河清淤应尽量选择在低温季节、枯水期实施。气温较高时，应适当喷洒恶臭抑制剂或防蚊蝇药剂。</w:t>
      </w:r>
      <w:r w:rsidR="00DA01EE" w:rsidRPr="0000487F">
        <w:t xml:space="preserve"> </w:t>
      </w:r>
    </w:p>
    <w:p w14:paraId="31195B1A" w14:textId="726D8EC2" w:rsidR="00DA01EE" w:rsidRPr="0000487F" w:rsidRDefault="00D91E5E" w:rsidP="00DA01EE">
      <w:pPr>
        <w:pStyle w:val="a0"/>
      </w:pPr>
      <w:r>
        <w:t>6.4.</w:t>
      </w:r>
      <w:r w:rsidR="00DA01EE" w:rsidRPr="0000487F">
        <w:t>5</w:t>
      </w:r>
      <w:r w:rsidR="00DE1EA8">
        <w:t xml:space="preserve"> </w:t>
      </w:r>
      <w:r w:rsidR="00DA01EE" w:rsidRPr="0000487F">
        <w:t>当清淤泥量大、工期短、处理处置设施难以配套到位时，应设置城市水体底泥临时存储设施</w:t>
      </w:r>
      <w:r w:rsidR="00340237">
        <w:rPr>
          <w:rFonts w:hint="eastAsia"/>
        </w:rPr>
        <w:t>和</w:t>
      </w:r>
      <w:r w:rsidR="008652CC">
        <w:rPr>
          <w:rFonts w:hint="eastAsia"/>
        </w:rPr>
        <w:t>处理设施</w:t>
      </w:r>
      <w:r w:rsidR="00DA01EE" w:rsidRPr="0000487F">
        <w:t>，并考虑防臭、防蚊蝇、防雨淋、防下渗要求。</w:t>
      </w:r>
    </w:p>
    <w:p w14:paraId="34C8B2F0" w14:textId="700AABE6" w:rsidR="00DA01EE" w:rsidRPr="0000487F" w:rsidRDefault="00D91E5E" w:rsidP="00DA01EE">
      <w:pPr>
        <w:pStyle w:val="a0"/>
      </w:pPr>
      <w:r>
        <w:t>6.4.</w:t>
      </w:r>
      <w:r w:rsidR="00DA01EE" w:rsidRPr="0000487F">
        <w:t>6</w:t>
      </w:r>
      <w:r w:rsidR="00DE1EA8">
        <w:t xml:space="preserve"> </w:t>
      </w:r>
      <w:r w:rsidR="00DA01EE" w:rsidRPr="0000487F">
        <w:t>应明确底泥清淤工程的施工场地、运输线路和临时存贮设施用地。严禁将清淤底泥沿岸随意堆放或作为水体</w:t>
      </w:r>
      <w:r w:rsidR="001023C0" w:rsidRPr="0000487F">
        <w:t>整治</w:t>
      </w:r>
      <w:r w:rsidR="00DA01EE" w:rsidRPr="0000487F">
        <w:t>工程回填材料。</w:t>
      </w:r>
    </w:p>
    <w:p w14:paraId="12856766" w14:textId="64718778" w:rsidR="00DA01EE" w:rsidRPr="0000487F" w:rsidRDefault="00D91E5E" w:rsidP="00DA01EE">
      <w:pPr>
        <w:pStyle w:val="a0"/>
      </w:pPr>
      <w:r>
        <w:t>6.4.</w:t>
      </w:r>
      <w:r w:rsidR="00DA01EE" w:rsidRPr="0000487F">
        <w:t>7</w:t>
      </w:r>
      <w:r w:rsidR="00DE1EA8">
        <w:t xml:space="preserve"> </w:t>
      </w:r>
      <w:r w:rsidR="00DA01EE" w:rsidRPr="0000487F">
        <w:t>结合泥质特征和当地自然环境条件，优先选择土地利用、卫生填埋等处置方式。</w:t>
      </w:r>
    </w:p>
    <w:p w14:paraId="22DC6F1A" w14:textId="77777777" w:rsidR="00DA01EE" w:rsidRPr="0000487F" w:rsidRDefault="00DA01EE" w:rsidP="00DA01EE">
      <w:pPr>
        <w:pStyle w:val="2"/>
        <w:adjustRightInd/>
        <w:snapToGrid/>
        <w:spacing w:before="156" w:after="156"/>
        <w:ind w:left="0"/>
        <w:jc w:val="both"/>
      </w:pPr>
      <w:bookmarkStart w:id="63" w:name="_Toc25743924"/>
      <w:r w:rsidRPr="0000487F">
        <w:t>沿线垃圾及水面漂浮物清理</w:t>
      </w:r>
      <w:bookmarkEnd w:id="63"/>
    </w:p>
    <w:p w14:paraId="7D9EF103" w14:textId="7266FC9A" w:rsidR="00DA01EE" w:rsidRPr="0000487F" w:rsidRDefault="00D91E5E" w:rsidP="00DA01EE">
      <w:pPr>
        <w:pStyle w:val="a0"/>
      </w:pPr>
      <w:r>
        <w:t>6.5.</w:t>
      </w:r>
      <w:r w:rsidR="00DA01EE" w:rsidRPr="0000487F">
        <w:t>1</w:t>
      </w:r>
      <w:r w:rsidR="00DE1EA8">
        <w:t xml:space="preserve"> </w:t>
      </w:r>
      <w:r w:rsidR="00DA01EE" w:rsidRPr="0000487F">
        <w:t>彻底清除水体沿线各种历史形成的不规范垃圾堆放点，加强水体沿线垃圾和水面漂浮物的收集清运。</w:t>
      </w:r>
    </w:p>
    <w:p w14:paraId="5591059C" w14:textId="73F5A35E" w:rsidR="00DA01EE" w:rsidRPr="0000487F" w:rsidRDefault="00D91E5E" w:rsidP="00DA01EE">
      <w:pPr>
        <w:pStyle w:val="a0"/>
      </w:pPr>
      <w:r>
        <w:t>6.5.</w:t>
      </w:r>
      <w:r w:rsidR="00DA01EE" w:rsidRPr="0000487F">
        <w:t>2</w:t>
      </w:r>
      <w:r w:rsidR="00DE1EA8">
        <w:t xml:space="preserve"> </w:t>
      </w:r>
      <w:r w:rsidR="00DA01EE" w:rsidRPr="0000487F">
        <w:t>修复或更换可能产生液体渗漏、恶臭气体散逸，或雨水冲刷污染的垃圾收集和存储设施。</w:t>
      </w:r>
    </w:p>
    <w:p w14:paraId="379125E3" w14:textId="31893E11" w:rsidR="00DA01EE" w:rsidRPr="0000487F" w:rsidRDefault="00D91E5E" w:rsidP="00DA01EE">
      <w:pPr>
        <w:pStyle w:val="a0"/>
      </w:pPr>
      <w:r>
        <w:t>6.5.</w:t>
      </w:r>
      <w:r w:rsidR="00DA01EE" w:rsidRPr="0000487F">
        <w:t>3</w:t>
      </w:r>
      <w:r w:rsidR="00DE1EA8">
        <w:t xml:space="preserve"> </w:t>
      </w:r>
      <w:r w:rsidR="00DA01EE" w:rsidRPr="0000487F">
        <w:t>强化垃圾中转站压缩液收集转运管理，严禁通过分流制雨水系统排放垃圾压缩液。</w:t>
      </w:r>
    </w:p>
    <w:p w14:paraId="566744BD" w14:textId="243A70F8" w:rsidR="00DA01EE" w:rsidRDefault="00D91E5E" w:rsidP="00DA01EE">
      <w:pPr>
        <w:pStyle w:val="a0"/>
      </w:pPr>
      <w:r>
        <w:t>6.5.</w:t>
      </w:r>
      <w:r w:rsidR="00DA01EE" w:rsidRPr="0000487F">
        <w:t>4</w:t>
      </w:r>
      <w:r w:rsidR="00DA01EE" w:rsidRPr="0000487F">
        <w:t>有条件时，可在水体沿线雨水口或合流制溢流口设置垃圾拦截</w:t>
      </w:r>
      <w:proofErr w:type="gramStart"/>
      <w:r w:rsidR="00DA01EE" w:rsidRPr="0000487F">
        <w:t>和清捞设施</w:t>
      </w:r>
      <w:proofErr w:type="gramEnd"/>
      <w:r w:rsidR="00F948D1">
        <w:rPr>
          <w:rFonts w:hint="eastAsia"/>
        </w:rPr>
        <w:t>，并</w:t>
      </w:r>
      <w:r w:rsidR="00F948D1" w:rsidRPr="00694654">
        <w:rPr>
          <w:rFonts w:hint="eastAsia"/>
        </w:rPr>
        <w:t>应定期开展管道疏通工作</w:t>
      </w:r>
      <w:r w:rsidR="00DA01EE" w:rsidRPr="0000487F">
        <w:t>，降低雨季排水系统漂浮物入河量。</w:t>
      </w:r>
    </w:p>
    <w:p w14:paraId="44236F33" w14:textId="710C986E" w:rsidR="00F948D1" w:rsidRPr="0000487F" w:rsidRDefault="00D91E5E" w:rsidP="00DA01EE">
      <w:pPr>
        <w:pStyle w:val="a0"/>
      </w:pPr>
      <w:r>
        <w:t>6.5.</w:t>
      </w:r>
      <w:r w:rsidR="00F948D1" w:rsidRPr="00694654">
        <w:t xml:space="preserve">5 </w:t>
      </w:r>
      <w:r w:rsidR="00F948D1" w:rsidRPr="00694654">
        <w:rPr>
          <w:rFonts w:hint="eastAsia"/>
        </w:rPr>
        <w:t>带有气泡上浮的泥状漂浮物主要来源于动植物残体未及时打捞清理形成的腐败底泥，可采取及时</w:t>
      </w:r>
      <w:proofErr w:type="gramStart"/>
      <w:r w:rsidR="00F948D1" w:rsidRPr="00694654">
        <w:rPr>
          <w:rFonts w:hint="eastAsia"/>
        </w:rPr>
        <w:t>清捞或</w:t>
      </w:r>
      <w:proofErr w:type="gramEnd"/>
      <w:r w:rsidR="00F948D1" w:rsidRPr="00694654">
        <w:rPr>
          <w:rFonts w:hint="eastAsia"/>
        </w:rPr>
        <w:t>底泥清淤措施。</w:t>
      </w:r>
    </w:p>
    <w:p w14:paraId="52C4E73E" w14:textId="77777777" w:rsidR="00DA01EE" w:rsidRPr="0000487F" w:rsidRDefault="00DA01EE" w:rsidP="00DA01EE">
      <w:pPr>
        <w:pStyle w:val="2"/>
        <w:adjustRightInd/>
        <w:snapToGrid/>
        <w:spacing w:before="156" w:after="156"/>
        <w:ind w:left="0"/>
        <w:jc w:val="both"/>
      </w:pPr>
      <w:bookmarkStart w:id="64" w:name="_Toc25743925"/>
      <w:r w:rsidRPr="0000487F">
        <w:t>上游来水污染控制</w:t>
      </w:r>
      <w:bookmarkEnd w:id="64"/>
    </w:p>
    <w:p w14:paraId="66E81488" w14:textId="791EE1D2" w:rsidR="00DA01EE" w:rsidRPr="0000487F" w:rsidRDefault="00D91E5E" w:rsidP="00DA01EE">
      <w:pPr>
        <w:pStyle w:val="a0"/>
      </w:pPr>
      <w:r>
        <w:t>6.6.</w:t>
      </w:r>
      <w:r w:rsidR="00DA01EE" w:rsidRPr="0000487F">
        <w:t>1</w:t>
      </w:r>
      <w:r w:rsidR="00DE1EA8">
        <w:t xml:space="preserve"> </w:t>
      </w:r>
      <w:r w:rsidR="00DA01EE" w:rsidRPr="0000487F">
        <w:t>根据上游来水的水质、水量及污染变化特征，</w:t>
      </w:r>
      <w:r w:rsidR="00A3798E">
        <w:rPr>
          <w:rFonts w:hint="eastAsia"/>
        </w:rPr>
        <w:t>可</w:t>
      </w:r>
      <w:r w:rsidR="00DA01EE" w:rsidRPr="0000487F">
        <w:t>强化污染分析。</w:t>
      </w:r>
    </w:p>
    <w:p w14:paraId="70688B88" w14:textId="30CA38B7" w:rsidR="00DA01EE" w:rsidRPr="0000487F" w:rsidRDefault="00D91E5E" w:rsidP="00DA01EE">
      <w:pPr>
        <w:pStyle w:val="a0"/>
      </w:pPr>
      <w:r>
        <w:t>6.6.</w:t>
      </w:r>
      <w:r w:rsidR="00DA01EE" w:rsidRPr="0000487F">
        <w:t>2</w:t>
      </w:r>
      <w:r w:rsidR="00DE1EA8">
        <w:t xml:space="preserve"> </w:t>
      </w:r>
      <w:r w:rsidR="00DA01EE" w:rsidRPr="0000487F">
        <w:t>应遵循城市水体的流域治理理念，协调上下游、左右岸，强化水体上游的污染源头管控，通过工程措施和技术手段，降低上游污染物排入量。</w:t>
      </w:r>
    </w:p>
    <w:p w14:paraId="75BDD059" w14:textId="58EE8F08" w:rsidR="00DA01EE" w:rsidRPr="0000487F" w:rsidRDefault="00D91E5E" w:rsidP="00DA01EE">
      <w:pPr>
        <w:pStyle w:val="a0"/>
      </w:pPr>
      <w:r>
        <w:t>6.6.</w:t>
      </w:r>
      <w:r w:rsidR="00DA01EE" w:rsidRPr="0000487F">
        <w:t>3</w:t>
      </w:r>
      <w:r w:rsidR="00DE1EA8">
        <w:t xml:space="preserve"> </w:t>
      </w:r>
      <w:r w:rsidR="00DA01EE" w:rsidRPr="0000487F">
        <w:t>上游存在生产、生活污染或农业面源污染时，加强上游排污明渠的清淤和治理，降低降雨冲刷污染影响。</w:t>
      </w:r>
      <w:r w:rsidR="00DA01EE" w:rsidRPr="0000487F">
        <w:t xml:space="preserve"> </w:t>
      </w:r>
    </w:p>
    <w:p w14:paraId="0DEECE90" w14:textId="52F21BD8" w:rsidR="00DA01EE" w:rsidRPr="0000487F" w:rsidRDefault="00D91E5E" w:rsidP="00DA01EE">
      <w:pPr>
        <w:pStyle w:val="a0"/>
      </w:pPr>
      <w:r>
        <w:t>6.6.</w:t>
      </w:r>
      <w:r w:rsidR="00DA01EE" w:rsidRPr="0000487F">
        <w:t>4</w:t>
      </w:r>
      <w:r w:rsidR="00DE1EA8">
        <w:t xml:space="preserve"> </w:t>
      </w:r>
      <w:r w:rsidR="00DA01EE" w:rsidRPr="0000487F">
        <w:t>上游来水水量较小且污染源相对分散时，</w:t>
      </w:r>
      <w:bookmarkStart w:id="65" w:name="_Hlk24627166"/>
      <w:bookmarkStart w:id="66" w:name="_Hlk24627138"/>
      <w:r w:rsidR="00DA01EE" w:rsidRPr="0000487F">
        <w:t>可在适当区域</w:t>
      </w:r>
      <w:bookmarkEnd w:id="65"/>
      <w:r w:rsidR="002F75DE">
        <w:rPr>
          <w:rFonts w:hint="eastAsia"/>
        </w:rPr>
        <w:t>截流并进行</w:t>
      </w:r>
      <w:r w:rsidR="00DA01EE" w:rsidRPr="0000487F">
        <w:t>旁路处理设施</w:t>
      </w:r>
      <w:bookmarkEnd w:id="66"/>
      <w:r w:rsidR="00DA01EE" w:rsidRPr="0000487F">
        <w:t>，对上游来水进行净化处理。</w:t>
      </w:r>
    </w:p>
    <w:p w14:paraId="1D7710E7" w14:textId="04A47E77" w:rsidR="00DA01EE" w:rsidRPr="0000487F" w:rsidRDefault="00DA01EE">
      <w:pPr>
        <w:pStyle w:val="1"/>
        <w:spacing w:before="312" w:after="312"/>
      </w:pPr>
      <w:bookmarkStart w:id="67" w:name="_Toc25743926"/>
      <w:r w:rsidRPr="0000487F">
        <w:t>水质保持及流量保障技术选择要点</w:t>
      </w:r>
      <w:bookmarkEnd w:id="67"/>
    </w:p>
    <w:p w14:paraId="7BD0364C" w14:textId="77777777" w:rsidR="00DA01EE" w:rsidRPr="0000487F" w:rsidRDefault="00DA01EE" w:rsidP="00DA01EE">
      <w:pPr>
        <w:pStyle w:val="2"/>
        <w:adjustRightInd/>
        <w:snapToGrid/>
        <w:spacing w:before="156" w:after="156"/>
        <w:ind w:left="0"/>
        <w:jc w:val="both"/>
      </w:pPr>
      <w:bookmarkStart w:id="68" w:name="_Toc25743927"/>
      <w:r w:rsidRPr="0000487F">
        <w:t>水动力维持与改善技术</w:t>
      </w:r>
      <w:bookmarkEnd w:id="68"/>
    </w:p>
    <w:p w14:paraId="7DBFED47" w14:textId="334C79D7" w:rsidR="00DA01EE" w:rsidRPr="0000487F" w:rsidRDefault="00D91E5E" w:rsidP="006D2E7E">
      <w:pPr>
        <w:pStyle w:val="a0"/>
      </w:pPr>
      <w:r>
        <w:t>7.1.</w:t>
      </w:r>
      <w:r w:rsidR="00DA01EE" w:rsidRPr="0000487F">
        <w:t>1</w:t>
      </w:r>
      <w:r w:rsidR="00DE1EA8">
        <w:t xml:space="preserve"> </w:t>
      </w:r>
      <w:r w:rsidR="00DA01EE" w:rsidRPr="0000487F">
        <w:t>应优先利用城市再生水、分散污水处理设施尾水、经收集处理后的雨水作为城市水体补水水源，保障水体生态基流。</w:t>
      </w:r>
    </w:p>
    <w:p w14:paraId="46FEBDBF" w14:textId="2AC76E02" w:rsidR="00DA01EE" w:rsidRPr="0000487F" w:rsidRDefault="00D91E5E" w:rsidP="006D2E7E">
      <w:pPr>
        <w:pStyle w:val="a0"/>
      </w:pPr>
      <w:r>
        <w:t>7.1.</w:t>
      </w:r>
      <w:r w:rsidR="00DA01EE" w:rsidRPr="0000487F">
        <w:t>2</w:t>
      </w:r>
      <w:r w:rsidR="00DE1EA8">
        <w:t xml:space="preserve"> </w:t>
      </w:r>
      <w:r w:rsidR="00DA01EE" w:rsidRPr="0000487F">
        <w:t>严格限制以保障生态基流、提高水面率、恢复水动力为由，将连通水系、调水补水</w:t>
      </w:r>
      <w:proofErr w:type="gramStart"/>
      <w:r w:rsidR="00DA01EE" w:rsidRPr="0000487F">
        <w:t>替代控源截污</w:t>
      </w:r>
      <w:proofErr w:type="gramEnd"/>
      <w:r w:rsidR="00DA01EE" w:rsidRPr="0000487F">
        <w:t>、内源治理作为水体整治的主要技术措施。</w:t>
      </w:r>
    </w:p>
    <w:p w14:paraId="716336DD" w14:textId="3FD3FEBF" w:rsidR="00DA01EE" w:rsidRPr="0000487F" w:rsidRDefault="00D91E5E" w:rsidP="006D2E7E">
      <w:pPr>
        <w:pStyle w:val="a0"/>
      </w:pPr>
      <w:r>
        <w:t>7.1.</w:t>
      </w:r>
      <w:r w:rsidR="00DA01EE" w:rsidRPr="0000487F">
        <w:t>3</w:t>
      </w:r>
      <w:r w:rsidR="00DE1EA8">
        <w:t xml:space="preserve"> </w:t>
      </w:r>
      <w:r w:rsidR="00DA01EE" w:rsidRPr="0000487F">
        <w:t>应强化河湖连通水系的水质分析，避免将受污染水体引入相对干净水体，降低生态风险。</w:t>
      </w:r>
    </w:p>
    <w:p w14:paraId="063CB081" w14:textId="42E0ABD2" w:rsidR="00DA01EE" w:rsidRPr="0000487F" w:rsidRDefault="00D91E5E" w:rsidP="006D2E7E">
      <w:pPr>
        <w:pStyle w:val="a0"/>
      </w:pPr>
      <w:r>
        <w:t>7.1.</w:t>
      </w:r>
      <w:r w:rsidR="00DA01EE" w:rsidRPr="0000487F">
        <w:t>4</w:t>
      </w:r>
      <w:r w:rsidR="00DE1EA8">
        <w:t xml:space="preserve"> </w:t>
      </w:r>
      <w:r w:rsidR="00DA01EE" w:rsidRPr="0000487F">
        <w:t>应根据城市水体可利用水资源状况，合理选择断面形式，水资源相对匮乏地区的河道可设计为复式断面结构，保障旱季必要的生态基流和雨季的排水防涝能力。</w:t>
      </w:r>
    </w:p>
    <w:p w14:paraId="38F08562" w14:textId="028161BC" w:rsidR="00DA01EE" w:rsidRPr="0000487F" w:rsidRDefault="00D91E5E" w:rsidP="006D2E7E">
      <w:pPr>
        <w:pStyle w:val="a0"/>
        <w:rPr>
          <w:szCs w:val="28"/>
        </w:rPr>
      </w:pPr>
      <w:r>
        <w:rPr>
          <w:szCs w:val="28"/>
        </w:rPr>
        <w:t>7.1.</w:t>
      </w:r>
      <w:r w:rsidR="00DA01EE" w:rsidRPr="0000487F">
        <w:rPr>
          <w:szCs w:val="28"/>
        </w:rPr>
        <w:t>5</w:t>
      </w:r>
      <w:r w:rsidR="00DE1EA8">
        <w:rPr>
          <w:szCs w:val="28"/>
        </w:rPr>
        <w:t xml:space="preserve"> </w:t>
      </w:r>
      <w:r w:rsidR="00DA01EE" w:rsidRPr="0000487F">
        <w:rPr>
          <w:szCs w:val="28"/>
        </w:rPr>
        <w:t>有条件的地区，</w:t>
      </w:r>
      <w:r w:rsidR="00DA01EE" w:rsidRPr="0000487F">
        <w:t>可通过提升系统建设，将位于水体下游的再生水输送至上游区域，或者进行水体自循环，达到水动力改善及自净能力提升的目的。</w:t>
      </w:r>
    </w:p>
    <w:p w14:paraId="7E39DB7C" w14:textId="6646DE7B" w:rsidR="00DA01EE" w:rsidRPr="0000487F" w:rsidRDefault="00D91E5E" w:rsidP="006D2E7E">
      <w:pPr>
        <w:pStyle w:val="a0"/>
        <w:rPr>
          <w:szCs w:val="28"/>
        </w:rPr>
      </w:pPr>
      <w:r>
        <w:rPr>
          <w:szCs w:val="28"/>
        </w:rPr>
        <w:t>7.1.</w:t>
      </w:r>
      <w:r w:rsidR="00DA01EE" w:rsidRPr="0000487F">
        <w:rPr>
          <w:szCs w:val="28"/>
        </w:rPr>
        <w:t>6</w:t>
      </w:r>
      <w:r w:rsidR="00DE1EA8">
        <w:rPr>
          <w:szCs w:val="28"/>
        </w:rPr>
        <w:t xml:space="preserve"> </w:t>
      </w:r>
      <w:r w:rsidR="00DA01EE" w:rsidRPr="0000487F">
        <w:rPr>
          <w:szCs w:val="28"/>
        </w:rPr>
        <w:t>通过合理设置旁路处理设施进、出水位置，或与雨水泵站系统、水体循环系统等耦合使用，以促进水体的循环流动。</w:t>
      </w:r>
    </w:p>
    <w:p w14:paraId="0CA630EA" w14:textId="47D1FBEF" w:rsidR="00DA01EE" w:rsidRPr="0000487F" w:rsidRDefault="00D91E5E" w:rsidP="006D2E7E">
      <w:pPr>
        <w:pStyle w:val="a0"/>
        <w:rPr>
          <w:szCs w:val="28"/>
        </w:rPr>
      </w:pPr>
      <w:r>
        <w:rPr>
          <w:szCs w:val="28"/>
        </w:rPr>
        <w:t>7.1.</w:t>
      </w:r>
      <w:r w:rsidR="00DA01EE" w:rsidRPr="0000487F">
        <w:rPr>
          <w:szCs w:val="28"/>
        </w:rPr>
        <w:t>7</w:t>
      </w:r>
      <w:r w:rsidR="00DE1EA8">
        <w:rPr>
          <w:szCs w:val="28"/>
        </w:rPr>
        <w:t xml:space="preserve"> </w:t>
      </w:r>
      <w:r w:rsidR="00DA01EE" w:rsidRPr="0000487F">
        <w:rPr>
          <w:szCs w:val="28"/>
        </w:rPr>
        <w:t>干旱地区应强化水体沿线水量平衡的系统测算，避免因</w:t>
      </w:r>
      <w:r w:rsidR="009603AB">
        <w:rPr>
          <w:rFonts w:hint="eastAsia"/>
          <w:szCs w:val="28"/>
        </w:rPr>
        <w:t>蒸发</w:t>
      </w:r>
      <w:r w:rsidR="00DA01EE" w:rsidRPr="0000487F">
        <w:rPr>
          <w:szCs w:val="28"/>
        </w:rPr>
        <w:t>、下渗等影响水体下游的生态流速。</w:t>
      </w:r>
    </w:p>
    <w:p w14:paraId="5EAF4710" w14:textId="5DBAE533" w:rsidR="00DA01EE" w:rsidRDefault="00D91E5E" w:rsidP="006D2E7E">
      <w:pPr>
        <w:pStyle w:val="a0"/>
        <w:rPr>
          <w:color w:val="000000" w:themeColor="text1"/>
          <w:szCs w:val="28"/>
        </w:rPr>
      </w:pPr>
      <w:r>
        <w:rPr>
          <w:color w:val="000000" w:themeColor="text1"/>
          <w:szCs w:val="28"/>
        </w:rPr>
        <w:t>7.1.</w:t>
      </w:r>
      <w:r w:rsidR="00DA01EE" w:rsidRPr="0000487F">
        <w:rPr>
          <w:color w:val="000000" w:themeColor="text1"/>
          <w:szCs w:val="28"/>
        </w:rPr>
        <w:t>8</w:t>
      </w:r>
      <w:r w:rsidR="00DE1EA8">
        <w:rPr>
          <w:color w:val="000000" w:themeColor="text1"/>
          <w:szCs w:val="28"/>
        </w:rPr>
        <w:t xml:space="preserve"> </w:t>
      </w:r>
      <w:r w:rsidR="00DA01EE" w:rsidRPr="0000487F">
        <w:rPr>
          <w:color w:val="000000" w:themeColor="text1"/>
          <w:szCs w:val="28"/>
        </w:rPr>
        <w:t>缓流、滞流河道型水体应结合实际条件，尽量设计旱季为低水位运行，提高水体流速。</w:t>
      </w:r>
    </w:p>
    <w:p w14:paraId="05462AA6" w14:textId="77777777" w:rsidR="00DA01EE" w:rsidRPr="0000487F" w:rsidRDefault="00DA01EE" w:rsidP="00DA01EE">
      <w:pPr>
        <w:pStyle w:val="2"/>
        <w:adjustRightInd/>
        <w:snapToGrid/>
        <w:spacing w:before="156" w:after="156"/>
        <w:ind w:left="0"/>
        <w:jc w:val="both"/>
      </w:pPr>
      <w:bookmarkStart w:id="69" w:name="_Toc25585927"/>
      <w:bookmarkStart w:id="70" w:name="_Toc25589998"/>
      <w:bookmarkStart w:id="71" w:name="_Toc25590195"/>
      <w:bookmarkStart w:id="72" w:name="_Toc25743928"/>
      <w:bookmarkEnd w:id="69"/>
      <w:bookmarkEnd w:id="70"/>
      <w:bookmarkEnd w:id="71"/>
      <w:r w:rsidRPr="0000487F">
        <w:lastRenderedPageBreak/>
        <w:t>水生态系统功能恢复技术</w:t>
      </w:r>
      <w:bookmarkEnd w:id="72"/>
    </w:p>
    <w:p w14:paraId="6FDEE31D" w14:textId="65F7CC83" w:rsidR="00DA01EE" w:rsidRPr="0000487F" w:rsidRDefault="00D91E5E" w:rsidP="006D2E7E">
      <w:pPr>
        <w:pStyle w:val="a0"/>
      </w:pPr>
      <w:r>
        <w:t>7.2.</w:t>
      </w:r>
      <w:r w:rsidR="00DA01EE" w:rsidRPr="0000487F">
        <w:t>1</w:t>
      </w:r>
      <w:r w:rsidR="00DE1EA8">
        <w:t xml:space="preserve"> </w:t>
      </w:r>
      <w:r w:rsidR="00DA01EE" w:rsidRPr="0000487F">
        <w:t>可通过构建</w:t>
      </w:r>
      <w:r w:rsidR="00DA01EE" w:rsidRPr="0000487F">
        <w:t>“</w:t>
      </w:r>
      <w:r w:rsidR="00DA01EE" w:rsidRPr="0000487F">
        <w:t>底泥</w:t>
      </w:r>
      <w:r w:rsidR="00DA01EE" w:rsidRPr="0000487F">
        <w:t>-</w:t>
      </w:r>
      <w:r w:rsidR="00DA01EE" w:rsidRPr="0000487F">
        <w:t>微生物</w:t>
      </w:r>
      <w:r w:rsidR="00DA01EE" w:rsidRPr="0000487F">
        <w:t>-</w:t>
      </w:r>
      <w:r w:rsidR="00DA01EE" w:rsidRPr="0000487F">
        <w:t>水生动物</w:t>
      </w:r>
      <w:r w:rsidR="00DA01EE" w:rsidRPr="0000487F">
        <w:t>-</w:t>
      </w:r>
      <w:r w:rsidR="00DA01EE" w:rsidRPr="0000487F">
        <w:t>水生植物</w:t>
      </w:r>
      <w:r w:rsidR="00DA01EE" w:rsidRPr="0000487F">
        <w:t>”</w:t>
      </w:r>
      <w:r w:rsidR="00DA01EE" w:rsidRPr="0000487F">
        <w:t>为核心的水生生物群落系统，丰富水体物种多样性，促进水生态系统功能恢复。</w:t>
      </w:r>
    </w:p>
    <w:p w14:paraId="0988D68B" w14:textId="6E6DA883" w:rsidR="003C73A4" w:rsidRDefault="00D91E5E" w:rsidP="006D2E7E">
      <w:pPr>
        <w:pStyle w:val="a0"/>
      </w:pPr>
      <w:r>
        <w:t>7.2.</w:t>
      </w:r>
      <w:r w:rsidR="00DA01EE" w:rsidRPr="0000487F">
        <w:t>2</w:t>
      </w:r>
      <w:r w:rsidR="00DE1EA8">
        <w:t xml:space="preserve"> </w:t>
      </w:r>
      <w:r w:rsidR="003C73A4">
        <w:rPr>
          <w:rFonts w:hint="eastAsia"/>
        </w:rPr>
        <w:t>城市水体内应以沉水植物为主，</w:t>
      </w:r>
      <w:proofErr w:type="gramStart"/>
      <w:r w:rsidR="00D6682F" w:rsidRPr="0000487F">
        <w:rPr>
          <w:color w:val="000000" w:themeColor="text1"/>
        </w:rPr>
        <w:t>水体</w:t>
      </w:r>
      <w:r w:rsidR="005E561F">
        <w:rPr>
          <w:rFonts w:hint="eastAsia"/>
          <w:color w:val="000000" w:themeColor="text1"/>
        </w:rPr>
        <w:t>岸带</w:t>
      </w:r>
      <w:r w:rsidR="00D6682F" w:rsidRPr="0000487F">
        <w:rPr>
          <w:color w:val="000000" w:themeColor="text1"/>
        </w:rPr>
        <w:t>或</w:t>
      </w:r>
      <w:proofErr w:type="gramEnd"/>
      <w:r w:rsidR="00D6682F" w:rsidRPr="0000487F">
        <w:rPr>
          <w:color w:val="000000" w:themeColor="text1"/>
        </w:rPr>
        <w:t>近岸水域选择性种植</w:t>
      </w:r>
      <w:proofErr w:type="gramStart"/>
      <w:r w:rsidR="00D6682F" w:rsidRPr="0000487F">
        <w:rPr>
          <w:color w:val="000000" w:themeColor="text1"/>
        </w:rPr>
        <w:t>挺</w:t>
      </w:r>
      <w:proofErr w:type="gramEnd"/>
      <w:r w:rsidR="00D6682F" w:rsidRPr="0000487F">
        <w:rPr>
          <w:color w:val="000000" w:themeColor="text1"/>
        </w:rPr>
        <w:t>水植物</w:t>
      </w:r>
      <w:r w:rsidR="00D6682F">
        <w:rPr>
          <w:rFonts w:hint="eastAsia"/>
          <w:color w:val="000000" w:themeColor="text1"/>
        </w:rPr>
        <w:t>，</w:t>
      </w:r>
      <w:r w:rsidR="003C73A4" w:rsidRPr="0000487F">
        <w:t>根据水体空间、水深、透明度、排水防涝要求等因素合理设计种植面积</w:t>
      </w:r>
      <w:r w:rsidR="003C73A4">
        <w:rPr>
          <w:rFonts w:hint="eastAsia"/>
        </w:rPr>
        <w:t>。</w:t>
      </w:r>
      <w:r w:rsidR="003C73A4" w:rsidRPr="0000487F">
        <w:t>合理设计不同类型植物的竖向搭配，避免</w:t>
      </w:r>
      <w:proofErr w:type="gramStart"/>
      <w:r w:rsidR="003C73A4" w:rsidRPr="0000487F">
        <w:t>挺</w:t>
      </w:r>
      <w:proofErr w:type="gramEnd"/>
      <w:r w:rsidR="003C73A4" w:rsidRPr="0000487F">
        <w:t>水植物或浮水植物过度繁殖，阻挡太阳光照射，影响沉水植物光合作用效果。</w:t>
      </w:r>
    </w:p>
    <w:p w14:paraId="7B736C98" w14:textId="7FE68B25" w:rsidR="00DA01EE" w:rsidRPr="0000487F" w:rsidRDefault="00D91E5E" w:rsidP="006D2E7E">
      <w:pPr>
        <w:pStyle w:val="a0"/>
        <w:rPr>
          <w:color w:val="000000" w:themeColor="text1"/>
        </w:rPr>
      </w:pPr>
      <w:r>
        <w:rPr>
          <w:color w:val="000000" w:themeColor="text1"/>
        </w:rPr>
        <w:t>7.2.</w:t>
      </w:r>
      <w:r w:rsidR="00DA01EE" w:rsidRPr="0000487F">
        <w:rPr>
          <w:color w:val="000000" w:themeColor="text1"/>
        </w:rPr>
        <w:t>3</w:t>
      </w:r>
      <w:r w:rsidR="00DE1EA8">
        <w:rPr>
          <w:color w:val="000000" w:themeColor="text1"/>
        </w:rPr>
        <w:t xml:space="preserve"> </w:t>
      </w:r>
      <w:r w:rsidR="003C73A4" w:rsidRPr="0000487F">
        <w:rPr>
          <w:color w:val="000000" w:themeColor="text1"/>
        </w:rPr>
        <w:t>具有排水防涝功能的生态型城市水体，避免水生植物过度生长影响排水功能。</w:t>
      </w:r>
    </w:p>
    <w:p w14:paraId="4DD8150C" w14:textId="4A74F776" w:rsidR="001D00B9" w:rsidRPr="000E3829" w:rsidRDefault="00D91E5E" w:rsidP="006D2E7E">
      <w:pPr>
        <w:pStyle w:val="a0"/>
        <w:rPr>
          <w:color w:val="000000" w:themeColor="text1"/>
        </w:rPr>
      </w:pPr>
      <w:r>
        <w:t>7.2.</w:t>
      </w:r>
      <w:r w:rsidR="00DA01EE" w:rsidRPr="0000487F">
        <w:t>4</w:t>
      </w:r>
      <w:r w:rsidR="00DE1EA8">
        <w:t xml:space="preserve"> </w:t>
      </w:r>
      <w:r w:rsidR="001D00B9" w:rsidRPr="000E3829">
        <w:rPr>
          <w:rFonts w:hint="eastAsia"/>
          <w:color w:val="000000" w:themeColor="text1"/>
        </w:rPr>
        <w:t>对于人工种植的沉水植物，</w:t>
      </w:r>
      <w:r w:rsidR="003C73A4" w:rsidRPr="000E3829">
        <w:rPr>
          <w:rFonts w:hint="eastAsia"/>
          <w:color w:val="000000" w:themeColor="text1"/>
        </w:rPr>
        <w:t>宜适当提高城市水体旱季流速</w:t>
      </w:r>
      <w:r w:rsidR="000E3829" w:rsidRPr="000E3829">
        <w:rPr>
          <w:rFonts w:hint="eastAsia"/>
          <w:color w:val="000000" w:themeColor="text1"/>
        </w:rPr>
        <w:t>以</w:t>
      </w:r>
      <w:r w:rsidR="003C73A4" w:rsidRPr="000E3829">
        <w:rPr>
          <w:rFonts w:hint="eastAsia"/>
          <w:color w:val="000000" w:themeColor="text1"/>
        </w:rPr>
        <w:t>增强植物</w:t>
      </w:r>
      <w:r w:rsidR="000E3829" w:rsidRPr="000E3829">
        <w:rPr>
          <w:rFonts w:hint="eastAsia"/>
          <w:color w:val="000000" w:themeColor="text1"/>
        </w:rPr>
        <w:t>根部</w:t>
      </w:r>
      <w:r w:rsidR="003C73A4" w:rsidRPr="000E3829">
        <w:rPr>
          <w:rFonts w:hint="eastAsia"/>
          <w:color w:val="000000" w:themeColor="text1"/>
        </w:rPr>
        <w:t>附着能力，避免雨季</w:t>
      </w:r>
      <w:r w:rsidR="000E3829" w:rsidRPr="000E3829">
        <w:rPr>
          <w:rFonts w:hint="eastAsia"/>
          <w:color w:val="000000" w:themeColor="text1"/>
        </w:rPr>
        <w:t>断面流速增大导致</w:t>
      </w:r>
      <w:r w:rsidR="003C73A4" w:rsidRPr="000E3829">
        <w:rPr>
          <w:rFonts w:hint="eastAsia"/>
          <w:color w:val="000000" w:themeColor="text1"/>
        </w:rPr>
        <w:t>植物流失。</w:t>
      </w:r>
    </w:p>
    <w:p w14:paraId="149C476A" w14:textId="04464ECD" w:rsidR="00A42A5E" w:rsidRDefault="00D91E5E" w:rsidP="006D2E7E">
      <w:pPr>
        <w:pStyle w:val="a0"/>
        <w:rPr>
          <w:color w:val="000000" w:themeColor="text1"/>
        </w:rPr>
      </w:pPr>
      <w:r>
        <w:t>7.2.</w:t>
      </w:r>
      <w:r w:rsidR="00DA01EE" w:rsidRPr="0000487F">
        <w:t>5</w:t>
      </w:r>
      <w:r w:rsidR="00DE1EA8">
        <w:t xml:space="preserve"> </w:t>
      </w:r>
      <w:r w:rsidR="003C73A4" w:rsidRPr="0000487F">
        <w:t>采用人工曝气或跌水复</w:t>
      </w:r>
      <w:proofErr w:type="gramStart"/>
      <w:r w:rsidR="003C73A4" w:rsidRPr="0000487F">
        <w:t>氧技术</w:t>
      </w:r>
      <w:proofErr w:type="gramEnd"/>
      <w:r w:rsidR="003C73A4" w:rsidRPr="0000487F">
        <w:t>的城市水体，应避免曝气设施影响水体排水功能。</w:t>
      </w:r>
    </w:p>
    <w:p w14:paraId="51A04FB7" w14:textId="4C8853C2" w:rsidR="002918BE" w:rsidRPr="0000487F" w:rsidRDefault="00E95386">
      <w:pPr>
        <w:pStyle w:val="1"/>
        <w:spacing w:before="312" w:after="312"/>
      </w:pPr>
      <w:bookmarkStart w:id="73" w:name="_Toc24704074"/>
      <w:bookmarkStart w:id="74" w:name="_Toc24704075"/>
      <w:bookmarkStart w:id="75" w:name="_Toc13238165"/>
      <w:bookmarkStart w:id="76" w:name="_Toc13305667"/>
      <w:bookmarkStart w:id="77" w:name="_Toc13238170"/>
      <w:bookmarkStart w:id="78" w:name="_Toc13305672"/>
      <w:bookmarkStart w:id="79" w:name="_Toc13238171"/>
      <w:bookmarkStart w:id="80" w:name="_Toc13305673"/>
      <w:bookmarkStart w:id="81" w:name="_Toc13238172"/>
      <w:bookmarkStart w:id="82" w:name="_Toc13305674"/>
      <w:bookmarkStart w:id="83" w:name="_Toc13238173"/>
      <w:bookmarkStart w:id="84" w:name="_Toc13305675"/>
      <w:bookmarkStart w:id="85" w:name="_Toc13238174"/>
      <w:bookmarkStart w:id="86" w:name="_Toc13305676"/>
      <w:bookmarkStart w:id="87" w:name="_Toc13238175"/>
      <w:bookmarkStart w:id="88" w:name="_Toc13305677"/>
      <w:bookmarkStart w:id="89" w:name="_Toc13238176"/>
      <w:bookmarkStart w:id="90" w:name="_Toc13305678"/>
      <w:bookmarkStart w:id="91" w:name="_Toc13238179"/>
      <w:bookmarkStart w:id="92" w:name="_Toc13305681"/>
      <w:bookmarkStart w:id="93" w:name="_Toc13238180"/>
      <w:bookmarkStart w:id="94" w:name="_Toc13305682"/>
      <w:bookmarkStart w:id="95" w:name="_Toc13238182"/>
      <w:bookmarkStart w:id="96" w:name="_Toc13305684"/>
      <w:bookmarkStart w:id="97" w:name="_Toc13238183"/>
      <w:bookmarkStart w:id="98" w:name="_Toc13305685"/>
      <w:bookmarkStart w:id="99" w:name="_Toc13238184"/>
      <w:bookmarkStart w:id="100" w:name="_Toc13305686"/>
      <w:bookmarkStart w:id="101" w:name="_Toc13238185"/>
      <w:bookmarkStart w:id="102" w:name="_Toc13305687"/>
      <w:bookmarkStart w:id="103" w:name="_Toc13238186"/>
      <w:bookmarkStart w:id="104" w:name="_Toc13305688"/>
      <w:bookmarkStart w:id="105" w:name="_Toc13238187"/>
      <w:bookmarkStart w:id="106" w:name="_Toc13305689"/>
      <w:bookmarkStart w:id="107" w:name="_Toc13238188"/>
      <w:bookmarkStart w:id="108" w:name="_Toc13305690"/>
      <w:bookmarkStart w:id="109" w:name="_Toc13238189"/>
      <w:bookmarkStart w:id="110" w:name="_Toc13305691"/>
      <w:bookmarkStart w:id="111" w:name="_Toc13238190"/>
      <w:bookmarkStart w:id="112" w:name="_Toc13305692"/>
      <w:bookmarkStart w:id="113" w:name="_Toc13238192"/>
      <w:bookmarkStart w:id="114" w:name="_Toc13305694"/>
      <w:bookmarkStart w:id="115" w:name="_Toc13238193"/>
      <w:bookmarkStart w:id="116" w:name="_Toc13305695"/>
      <w:bookmarkStart w:id="117" w:name="_Toc13238194"/>
      <w:bookmarkStart w:id="118" w:name="_Toc13305696"/>
      <w:bookmarkStart w:id="119" w:name="_Toc13238195"/>
      <w:bookmarkStart w:id="120" w:name="_Toc13305697"/>
      <w:bookmarkStart w:id="121" w:name="_Toc13238196"/>
      <w:bookmarkStart w:id="122" w:name="_Toc13305698"/>
      <w:bookmarkStart w:id="123" w:name="_Toc13238197"/>
      <w:bookmarkStart w:id="124" w:name="_Toc13305699"/>
      <w:bookmarkStart w:id="125" w:name="_Toc13238198"/>
      <w:bookmarkStart w:id="126" w:name="_Toc13305700"/>
      <w:bookmarkStart w:id="127" w:name="_Toc13238199"/>
      <w:bookmarkStart w:id="128" w:name="_Toc13305701"/>
      <w:bookmarkStart w:id="129" w:name="_Toc13238200"/>
      <w:bookmarkStart w:id="130" w:name="_Toc13305702"/>
      <w:bookmarkStart w:id="131" w:name="_Toc13238201"/>
      <w:bookmarkStart w:id="132" w:name="_Toc13305703"/>
      <w:bookmarkStart w:id="133" w:name="_Toc13238203"/>
      <w:bookmarkStart w:id="134" w:name="_Toc13305705"/>
      <w:bookmarkStart w:id="135" w:name="_Toc13238204"/>
      <w:bookmarkStart w:id="136" w:name="_Toc13305706"/>
      <w:bookmarkStart w:id="137" w:name="_Toc13238205"/>
      <w:bookmarkStart w:id="138" w:name="_Toc13305707"/>
      <w:bookmarkStart w:id="139" w:name="_Toc13238207"/>
      <w:bookmarkStart w:id="140" w:name="_Toc13305709"/>
      <w:bookmarkStart w:id="141" w:name="_Toc13238208"/>
      <w:bookmarkStart w:id="142" w:name="_Toc13305710"/>
      <w:bookmarkStart w:id="143" w:name="_Toc13238209"/>
      <w:bookmarkStart w:id="144" w:name="_Toc13305711"/>
      <w:bookmarkStart w:id="145" w:name="_Toc13238210"/>
      <w:bookmarkStart w:id="146" w:name="_Toc13305712"/>
      <w:bookmarkStart w:id="147" w:name="_Toc13238211"/>
      <w:bookmarkStart w:id="148" w:name="_Toc13305713"/>
      <w:bookmarkStart w:id="149" w:name="_Toc13238212"/>
      <w:bookmarkStart w:id="150" w:name="_Toc13305714"/>
      <w:bookmarkStart w:id="151" w:name="_Toc13238214"/>
      <w:bookmarkStart w:id="152" w:name="_Toc13305716"/>
      <w:bookmarkStart w:id="153" w:name="_Toc13238215"/>
      <w:bookmarkStart w:id="154" w:name="_Toc13305717"/>
      <w:bookmarkStart w:id="155" w:name="_Toc13238216"/>
      <w:bookmarkStart w:id="156" w:name="_Toc13305718"/>
      <w:bookmarkStart w:id="157" w:name="_Toc13238217"/>
      <w:bookmarkStart w:id="158" w:name="_Toc13305719"/>
      <w:bookmarkStart w:id="159" w:name="_Toc13238218"/>
      <w:bookmarkStart w:id="160" w:name="_Toc13305720"/>
      <w:bookmarkStart w:id="161" w:name="_Toc13238219"/>
      <w:bookmarkStart w:id="162" w:name="_Toc13305721"/>
      <w:bookmarkStart w:id="163" w:name="_Toc13238220"/>
      <w:bookmarkStart w:id="164" w:name="_Toc13305722"/>
      <w:bookmarkStart w:id="165" w:name="_Toc13238221"/>
      <w:bookmarkStart w:id="166" w:name="_Toc13305723"/>
      <w:bookmarkStart w:id="167" w:name="_Toc13238234"/>
      <w:bookmarkStart w:id="168" w:name="_Toc13305736"/>
      <w:bookmarkStart w:id="169" w:name="_Toc13238236"/>
      <w:bookmarkStart w:id="170" w:name="_Toc13305738"/>
      <w:bookmarkStart w:id="171" w:name="_Toc13238237"/>
      <w:bookmarkStart w:id="172" w:name="_Toc13305739"/>
      <w:bookmarkStart w:id="173" w:name="_Toc13238239"/>
      <w:bookmarkStart w:id="174" w:name="_Toc13305741"/>
      <w:bookmarkStart w:id="175" w:name="_Toc13238240"/>
      <w:bookmarkStart w:id="176" w:name="_Toc13305742"/>
      <w:bookmarkStart w:id="177" w:name="_Toc13238241"/>
      <w:bookmarkStart w:id="178" w:name="_Toc13305743"/>
      <w:bookmarkStart w:id="179" w:name="_Toc13238242"/>
      <w:bookmarkStart w:id="180" w:name="_Toc13305744"/>
      <w:bookmarkStart w:id="181" w:name="_Toc13238243"/>
      <w:bookmarkStart w:id="182" w:name="_Toc13305745"/>
      <w:bookmarkStart w:id="183" w:name="_Toc13238244"/>
      <w:bookmarkStart w:id="184" w:name="_Toc13305746"/>
      <w:bookmarkStart w:id="185" w:name="_Toc13238245"/>
      <w:bookmarkStart w:id="186" w:name="_Toc13305747"/>
      <w:bookmarkStart w:id="187" w:name="_Toc13238246"/>
      <w:bookmarkStart w:id="188" w:name="_Toc13305748"/>
      <w:bookmarkStart w:id="189" w:name="_Toc13238247"/>
      <w:bookmarkStart w:id="190" w:name="_Toc13305749"/>
      <w:bookmarkStart w:id="191" w:name="_Toc13238248"/>
      <w:bookmarkStart w:id="192" w:name="_Toc13305750"/>
      <w:bookmarkStart w:id="193" w:name="_Toc25743929"/>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00487F">
        <w:t>基于长</w:t>
      </w:r>
      <w:proofErr w:type="gramStart"/>
      <w:r w:rsidRPr="0000487F">
        <w:t>制久清</w:t>
      </w:r>
      <w:proofErr w:type="gramEnd"/>
      <w:r w:rsidRPr="0000487F">
        <w:t>的维护管理机制构建要点</w:t>
      </w:r>
      <w:bookmarkEnd w:id="193"/>
    </w:p>
    <w:p w14:paraId="0699A45B" w14:textId="77777777" w:rsidR="00440508" w:rsidRPr="0000487F" w:rsidRDefault="00440508" w:rsidP="008F4AFA">
      <w:pPr>
        <w:pStyle w:val="2"/>
        <w:spacing w:before="156" w:after="156"/>
        <w:ind w:left="0"/>
      </w:pPr>
      <w:bookmarkStart w:id="194" w:name="_Toc25743930"/>
      <w:r w:rsidRPr="0000487F">
        <w:t>长效保持机制</w:t>
      </w:r>
      <w:bookmarkEnd w:id="194"/>
    </w:p>
    <w:p w14:paraId="4F42FB05" w14:textId="1849B54A" w:rsidR="00440508" w:rsidRPr="0000487F" w:rsidRDefault="00D91E5E" w:rsidP="006D2E7E">
      <w:pPr>
        <w:pStyle w:val="a0"/>
      </w:pPr>
      <w:r>
        <w:t>8.1.</w:t>
      </w:r>
      <w:r w:rsidR="00440508" w:rsidRPr="0000487F">
        <w:t>1</w:t>
      </w:r>
      <w:r w:rsidR="00DE1EA8">
        <w:t xml:space="preserve"> </w:t>
      </w:r>
      <w:r w:rsidR="00440508" w:rsidRPr="0000487F">
        <w:t>建立</w:t>
      </w:r>
      <w:proofErr w:type="gramStart"/>
      <w:r w:rsidR="00440508" w:rsidRPr="0000487F">
        <w:t>健全河</w:t>
      </w:r>
      <w:proofErr w:type="gramEnd"/>
      <w:r w:rsidR="00440508" w:rsidRPr="0000487F">
        <w:t>长制，完善管护责任体系，层层落实黑臭水体管护责任制和责任人员。</w:t>
      </w:r>
    </w:p>
    <w:p w14:paraId="57A4BEFD" w14:textId="5EBC8ECE" w:rsidR="00440508" w:rsidRPr="0000487F" w:rsidRDefault="00D91E5E" w:rsidP="006D2E7E">
      <w:pPr>
        <w:pStyle w:val="a0"/>
      </w:pPr>
      <w:r>
        <w:t>8.1.</w:t>
      </w:r>
      <w:r w:rsidR="00440508" w:rsidRPr="0000487F">
        <w:t>2</w:t>
      </w:r>
      <w:r w:rsidR="00DE1EA8">
        <w:t xml:space="preserve"> </w:t>
      </w:r>
      <w:r w:rsidR="00440508" w:rsidRPr="0000487F">
        <w:t>完善水体日常维护管理与监督机制，建立健全城市水体维护管理制度和操作规程，制定风险管理制度，形成效果评价与考核办法，可因地制宜的实施按效付费与奖惩机制。</w:t>
      </w:r>
    </w:p>
    <w:p w14:paraId="3A36C4E3" w14:textId="02BF5426" w:rsidR="00440508" w:rsidRPr="0000487F" w:rsidRDefault="00D91E5E" w:rsidP="006D2E7E">
      <w:pPr>
        <w:pStyle w:val="a0"/>
      </w:pPr>
      <w:r>
        <w:t>8.1.</w:t>
      </w:r>
      <w:r w:rsidR="00440508" w:rsidRPr="0000487F">
        <w:t>3</w:t>
      </w:r>
      <w:r w:rsidR="00DE1EA8">
        <w:t xml:space="preserve"> </w:t>
      </w:r>
      <w:r w:rsidR="00440508" w:rsidRPr="0000487F">
        <w:t>宜实行管养分离。可设置专门维护管理部门，负责水体及相关设施运行维护的组织、监督和管理。结合当地条件，可设置专业机构运行维护，或通过政府采购、公开招标等方式择优确定第三方养护公司</w:t>
      </w:r>
    </w:p>
    <w:p w14:paraId="4C8B3141" w14:textId="010BEB15" w:rsidR="00440508" w:rsidRPr="0000487F" w:rsidRDefault="00D91E5E" w:rsidP="006D2E7E">
      <w:pPr>
        <w:pStyle w:val="a0"/>
      </w:pPr>
      <w:r>
        <w:t>8.1.</w:t>
      </w:r>
      <w:r w:rsidR="00440508" w:rsidRPr="0000487F">
        <w:t>4</w:t>
      </w:r>
      <w:r w:rsidR="00DE1EA8">
        <w:t xml:space="preserve"> </w:t>
      </w:r>
      <w:r w:rsidR="00440508" w:rsidRPr="0000487F">
        <w:t>完善跟踪监测与反馈机制，强化水体及底泥、沿岸排口、就地及旁路处理设施的日常监测，通过监测结果上报及反馈，建立城市水体黑臭预警机制。</w:t>
      </w:r>
    </w:p>
    <w:p w14:paraId="12ED619C" w14:textId="41463DBA" w:rsidR="00440508" w:rsidRPr="0000487F" w:rsidRDefault="00D91E5E" w:rsidP="006D2E7E">
      <w:pPr>
        <w:pStyle w:val="a0"/>
      </w:pPr>
      <w:r>
        <w:t>8.1.</w:t>
      </w:r>
      <w:r w:rsidR="00440508" w:rsidRPr="0000487F">
        <w:t>5</w:t>
      </w:r>
      <w:r w:rsidR="00DE1EA8">
        <w:t xml:space="preserve"> </w:t>
      </w:r>
      <w:r w:rsidR="00440508" w:rsidRPr="0000487F">
        <w:t>完善智能管控与应急机制，结合城市智能管控平台建设，通过集成监控模块、在线监测模块及智能分析模块，实现对水体及设备设施的智能管控和应急响应。</w:t>
      </w:r>
    </w:p>
    <w:p w14:paraId="37C64CBA" w14:textId="3EBAE2C7" w:rsidR="00440508" w:rsidRPr="0000487F" w:rsidRDefault="00D91E5E" w:rsidP="006D2E7E">
      <w:pPr>
        <w:pStyle w:val="a0"/>
      </w:pPr>
      <w:r>
        <w:t>8.1.</w:t>
      </w:r>
      <w:r w:rsidR="00440508" w:rsidRPr="0000487F">
        <w:t>6</w:t>
      </w:r>
      <w:r w:rsidR="00DE1EA8">
        <w:t xml:space="preserve"> </w:t>
      </w:r>
      <w:r w:rsidR="00440508" w:rsidRPr="0000487F">
        <w:t>完善公众参与及反馈机制，从多渠道促进公众参与，形成良好的监督与反馈体系。</w:t>
      </w:r>
    </w:p>
    <w:p w14:paraId="4D7A581B" w14:textId="229ACDB4" w:rsidR="00440508" w:rsidRPr="0000487F" w:rsidRDefault="00D91E5E" w:rsidP="006D2E7E">
      <w:pPr>
        <w:pStyle w:val="a0"/>
      </w:pPr>
      <w:r>
        <w:t>8.1.</w:t>
      </w:r>
      <w:r w:rsidR="00440508" w:rsidRPr="0000487F">
        <w:t>7</w:t>
      </w:r>
      <w:r w:rsidR="00DE1EA8">
        <w:t xml:space="preserve"> </w:t>
      </w:r>
      <w:r w:rsidR="00440508" w:rsidRPr="0000487F">
        <w:t>可探索第三方评估与技术咨询模式，由具备能力的第三方技术机构进行城市水体运行维护过程监督、效果评估和专业化建议。</w:t>
      </w:r>
    </w:p>
    <w:p w14:paraId="442E0561" w14:textId="27D22AF7" w:rsidR="00440508" w:rsidRPr="0000487F" w:rsidRDefault="00D91E5E" w:rsidP="006D2E7E">
      <w:pPr>
        <w:pStyle w:val="a0"/>
      </w:pPr>
      <w:r>
        <w:t>8.1.</w:t>
      </w:r>
      <w:r w:rsidR="00440508" w:rsidRPr="0000487F">
        <w:t>8</w:t>
      </w:r>
      <w:r w:rsidR="00DE1EA8">
        <w:t xml:space="preserve"> </w:t>
      </w:r>
      <w:r w:rsidR="00440508" w:rsidRPr="0000487F">
        <w:t>完善资金筹措与落实机制，合理配置日常维护管理、跟踪监测与反馈等各方面长效运行所需资金，并保障资金来源可靠，落实有力。</w:t>
      </w:r>
    </w:p>
    <w:p w14:paraId="4B6CA463" w14:textId="77777777" w:rsidR="00EE77B5" w:rsidRPr="0000487F" w:rsidRDefault="00EE77B5" w:rsidP="00D21C46">
      <w:pPr>
        <w:pStyle w:val="2"/>
        <w:spacing w:before="156" w:after="156"/>
        <w:ind w:left="0"/>
      </w:pPr>
      <w:bookmarkStart w:id="195" w:name="_Toc25743931"/>
      <w:r w:rsidRPr="0000487F">
        <w:t>日常维护管理措施</w:t>
      </w:r>
      <w:bookmarkEnd w:id="195"/>
    </w:p>
    <w:p w14:paraId="21EB55F0" w14:textId="44C6FE87" w:rsidR="00EE77B5" w:rsidRPr="0000487F" w:rsidRDefault="00D91E5E" w:rsidP="006D2E7E">
      <w:pPr>
        <w:pStyle w:val="a0"/>
      </w:pPr>
      <w:r>
        <w:t>8.2.</w:t>
      </w:r>
      <w:r w:rsidR="00EE77B5" w:rsidRPr="0000487F">
        <w:t>1</w:t>
      </w:r>
      <w:r w:rsidR="00DE1EA8">
        <w:t xml:space="preserve"> </w:t>
      </w:r>
      <w:r w:rsidR="00EE77B5" w:rsidRPr="0000487F">
        <w:t>合理制定维护管理方案，有条件时宜制定基于全生命周期的系统化运行维护管理方案，明确日常维护任务、分工及标准与频次，运维养护单位根据方案进行日常维护管理。</w:t>
      </w:r>
    </w:p>
    <w:p w14:paraId="5C4CA836" w14:textId="211F4EBF" w:rsidR="00EE77B5" w:rsidRPr="0000487F" w:rsidRDefault="00D91E5E" w:rsidP="006D2E7E">
      <w:pPr>
        <w:pStyle w:val="a0"/>
      </w:pPr>
      <w:r>
        <w:t>8.2.</w:t>
      </w:r>
      <w:r w:rsidR="00EE77B5" w:rsidRPr="0000487F">
        <w:t>2</w:t>
      </w:r>
      <w:r w:rsidR="00DE1EA8">
        <w:t xml:space="preserve"> </w:t>
      </w:r>
      <w:r w:rsidR="00EE77B5" w:rsidRPr="0000487F">
        <w:t>日常维护管理工作主要包括：日常巡河、表面漂浮物清理、垃圾收集与转运、植物养护与收割、设备设施运行与维护管理、管网沉积物及河道底泥定期清理等。</w:t>
      </w:r>
    </w:p>
    <w:p w14:paraId="03DDF929" w14:textId="491CB6B9" w:rsidR="00EE77B5" w:rsidRPr="0000487F" w:rsidRDefault="00D91E5E" w:rsidP="006D2E7E">
      <w:pPr>
        <w:pStyle w:val="a0"/>
      </w:pPr>
      <w:r>
        <w:t>8.2.</w:t>
      </w:r>
      <w:r w:rsidR="00EE77B5" w:rsidRPr="0000487F">
        <w:t>3</w:t>
      </w:r>
      <w:r w:rsidR="00DE1EA8">
        <w:t xml:space="preserve"> </w:t>
      </w:r>
      <w:r w:rsidR="00EE77B5" w:rsidRPr="0000487F">
        <w:t>管道排口等污染物输入区域及湖湾等水动力条件不好区域，宜根据水质状况加强局部微循环以避免水质恶化与水华；每年汛期前后针对排口、支流汇入口等重点区域，在综合调查评估的基础上，科学合理制定并实施清淤疏浚方案。</w:t>
      </w:r>
    </w:p>
    <w:p w14:paraId="30CD4313" w14:textId="6D9AC007" w:rsidR="00840A66" w:rsidRPr="0000487F" w:rsidRDefault="00D91E5E" w:rsidP="006D2E7E">
      <w:pPr>
        <w:pStyle w:val="a0"/>
      </w:pPr>
      <w:r>
        <w:t>8.2.</w:t>
      </w:r>
      <w:r w:rsidR="00840A66" w:rsidRPr="0000487F">
        <w:t>4</w:t>
      </w:r>
      <w:r w:rsidR="00DE1EA8">
        <w:t xml:space="preserve"> </w:t>
      </w:r>
      <w:r w:rsidR="00840A66" w:rsidRPr="0000487F">
        <w:t>应将水生植物群落养护管理纳入日常运维工作，科学制定水生植物养护、收割和打捞办法，以及北方地区冬季冰封养护方案。</w:t>
      </w:r>
    </w:p>
    <w:p w14:paraId="5EA44226" w14:textId="64C5D12A" w:rsidR="00EE77B5" w:rsidRPr="0000487F" w:rsidRDefault="00D91E5E" w:rsidP="006D2E7E">
      <w:pPr>
        <w:pStyle w:val="a0"/>
      </w:pPr>
      <w:r>
        <w:t>8.2.</w:t>
      </w:r>
      <w:r w:rsidR="00EE77B5" w:rsidRPr="0000487F">
        <w:t>5</w:t>
      </w:r>
      <w:r w:rsidR="00DE1EA8">
        <w:t xml:space="preserve"> </w:t>
      </w:r>
      <w:r w:rsidR="00EE77B5" w:rsidRPr="0000487F">
        <w:t>对分散式污水处理站、旁路湿地、曝气增氧、补水活水等相关设施设备进行常态化运行维护管理，确保效果良好。</w:t>
      </w:r>
    </w:p>
    <w:p w14:paraId="5E8A8CAF" w14:textId="13F62595" w:rsidR="00EE77B5" w:rsidRPr="0000487F" w:rsidRDefault="00D91E5E" w:rsidP="006D2E7E">
      <w:pPr>
        <w:pStyle w:val="a0"/>
      </w:pPr>
      <w:r>
        <w:t>8.2.</w:t>
      </w:r>
      <w:r w:rsidR="00EE77B5" w:rsidRPr="0000487F">
        <w:t>6</w:t>
      </w:r>
      <w:r w:rsidR="00DE1EA8">
        <w:t xml:space="preserve"> </w:t>
      </w:r>
      <w:r w:rsidR="00EE77B5" w:rsidRPr="0000487F">
        <w:t>应制定应急预案，在</w:t>
      </w:r>
      <w:r w:rsidR="00A56019" w:rsidRPr="0000487F">
        <w:t>事故性排放、</w:t>
      </w:r>
      <w:r w:rsidR="00EE77B5" w:rsidRPr="0000487F">
        <w:t>雨季污染冲击或上游来水水质恶化等突发事件时，应启动生态、生化、物理及物化等旁路净化措施进行水质净化。</w:t>
      </w:r>
    </w:p>
    <w:p w14:paraId="04441076" w14:textId="650C7921" w:rsidR="00EE77B5" w:rsidRPr="0000487F" w:rsidRDefault="00D91E5E" w:rsidP="006D2E7E">
      <w:pPr>
        <w:pStyle w:val="a0"/>
      </w:pPr>
      <w:r>
        <w:t>8.2.</w:t>
      </w:r>
      <w:r w:rsidR="00EE77B5" w:rsidRPr="0000487F">
        <w:t>7</w:t>
      </w:r>
      <w:r w:rsidR="00DE1EA8">
        <w:t xml:space="preserve"> </w:t>
      </w:r>
      <w:r w:rsidR="00EE77B5" w:rsidRPr="0000487F">
        <w:t>应加强水体保洁管理，及时清理打捞垃圾、动植物残体、落叶等水面漂浮物，避免产生黑臭底泥。</w:t>
      </w:r>
    </w:p>
    <w:p w14:paraId="42382E26" w14:textId="2A8FC314" w:rsidR="00EE77B5" w:rsidRPr="0000487F" w:rsidRDefault="00D91E5E" w:rsidP="006D2E7E">
      <w:pPr>
        <w:pStyle w:val="a0"/>
      </w:pPr>
      <w:r>
        <w:t>8.2.</w:t>
      </w:r>
      <w:r w:rsidR="00EE77B5" w:rsidRPr="0000487F">
        <w:t>8</w:t>
      </w:r>
      <w:r w:rsidR="00DE1EA8">
        <w:t xml:space="preserve"> </w:t>
      </w:r>
      <w:r w:rsidR="00EE77B5" w:rsidRPr="0000487F">
        <w:t>定期开展排水管网排查及清通工作，强化春季雨水管网清淤维护。</w:t>
      </w:r>
    </w:p>
    <w:p w14:paraId="004F32E3" w14:textId="683B92CE" w:rsidR="00EE77B5" w:rsidRPr="0000487F" w:rsidRDefault="00D91E5E" w:rsidP="006D2E7E">
      <w:pPr>
        <w:pStyle w:val="a0"/>
      </w:pPr>
      <w:r>
        <w:t>8.2.</w:t>
      </w:r>
      <w:r w:rsidR="00EE77B5" w:rsidRPr="0000487F">
        <w:t>9</w:t>
      </w:r>
      <w:r w:rsidR="00DE1EA8">
        <w:t xml:space="preserve"> </w:t>
      </w:r>
      <w:r w:rsidR="00EE77B5" w:rsidRPr="0000487F">
        <w:t>日常巡查和维护管理应及时发现、制止和查处各类排污、破坏水环境及侵占水域岸线等违法行为，不能有效处理的违法违规行为应逐级上报。</w:t>
      </w:r>
    </w:p>
    <w:p w14:paraId="795FE216" w14:textId="507BE00C" w:rsidR="00EE77B5" w:rsidRPr="0000487F" w:rsidRDefault="00D91E5E" w:rsidP="006D2E7E">
      <w:pPr>
        <w:pStyle w:val="a0"/>
      </w:pPr>
      <w:r>
        <w:lastRenderedPageBreak/>
        <w:t>8.2.</w:t>
      </w:r>
      <w:r w:rsidR="00EE77B5" w:rsidRPr="0000487F">
        <w:t>10</w:t>
      </w:r>
      <w:r w:rsidR="00DE1EA8">
        <w:t xml:space="preserve"> </w:t>
      </w:r>
      <w:r w:rsidR="00EE77B5" w:rsidRPr="0000487F">
        <w:t>宜根据城市水体运维中存在的问题和不足进行总结，并及时动态调整与完善城市水体运维方案。</w:t>
      </w:r>
    </w:p>
    <w:p w14:paraId="4E104024" w14:textId="77777777" w:rsidR="00EE77B5" w:rsidRPr="0000487F" w:rsidRDefault="00EE77B5" w:rsidP="008F4AFA">
      <w:pPr>
        <w:pStyle w:val="2"/>
        <w:spacing w:before="156" w:after="156"/>
        <w:ind w:left="0"/>
      </w:pPr>
      <w:bookmarkStart w:id="196" w:name="_Toc25743932"/>
      <w:r w:rsidRPr="0000487F">
        <w:t>监测与评估</w:t>
      </w:r>
      <w:bookmarkEnd w:id="196"/>
    </w:p>
    <w:p w14:paraId="6079746D" w14:textId="3B4F05D3" w:rsidR="00EE77B5" w:rsidRPr="0000487F" w:rsidRDefault="00D91E5E" w:rsidP="006D2E7E">
      <w:pPr>
        <w:pStyle w:val="a0"/>
      </w:pPr>
      <w:r>
        <w:t>8.3.</w:t>
      </w:r>
      <w:r w:rsidR="00EE77B5" w:rsidRPr="0000487F">
        <w:t>1</w:t>
      </w:r>
      <w:r w:rsidR="00DE1EA8">
        <w:t xml:space="preserve"> </w:t>
      </w:r>
      <w:r w:rsidR="00EE77B5" w:rsidRPr="0000487F">
        <w:t>可将城市水体日常监测内容纳入地方排水或环保监测机构的监测范围，也可委托具有计量认证资质的第三方监测机构进行。</w:t>
      </w:r>
    </w:p>
    <w:p w14:paraId="2E746126" w14:textId="619F44D8" w:rsidR="00EE77B5" w:rsidRPr="0000487F" w:rsidRDefault="00D91E5E" w:rsidP="006D2E7E">
      <w:pPr>
        <w:pStyle w:val="a0"/>
      </w:pPr>
      <w:r>
        <w:t>8.3.</w:t>
      </w:r>
      <w:r w:rsidR="00EE77B5" w:rsidRPr="0000487F">
        <w:t>2</w:t>
      </w:r>
      <w:r w:rsidR="00DE1EA8">
        <w:t xml:space="preserve"> </w:t>
      </w:r>
      <w:r w:rsidR="00EE77B5" w:rsidRPr="0000487F">
        <w:t>合理确定监测点位、监测频率、监测指标、监测方法等。应对水体的透明度、</w:t>
      </w:r>
      <w:r w:rsidR="00EE77B5" w:rsidRPr="0000487F">
        <w:t>DO</w:t>
      </w:r>
      <w:r w:rsidR="00EE77B5" w:rsidRPr="0000487F">
        <w:t>、</w:t>
      </w:r>
      <w:r w:rsidR="00EE77B5" w:rsidRPr="0000487F">
        <w:t>ORP</w:t>
      </w:r>
      <w:r w:rsidR="00EE77B5" w:rsidRPr="0000487F">
        <w:t>与</w:t>
      </w:r>
      <w:r w:rsidR="00EE77B5" w:rsidRPr="0000487F">
        <w:t>NH</w:t>
      </w:r>
      <w:r w:rsidR="00EE77B5" w:rsidRPr="0000487F">
        <w:rPr>
          <w:vertAlign w:val="subscript"/>
        </w:rPr>
        <w:t>3</w:t>
      </w:r>
      <w:r w:rsidR="00EE77B5" w:rsidRPr="0000487F">
        <w:t>-N</w:t>
      </w:r>
      <w:r w:rsidR="00EE77B5" w:rsidRPr="0000487F">
        <w:t>四项指标进行连续监测，根据实际需要，可扩大监测范围，增加监测项目。</w:t>
      </w:r>
    </w:p>
    <w:p w14:paraId="41BFC9B1" w14:textId="36210077" w:rsidR="00EE77B5" w:rsidRPr="0000487F" w:rsidRDefault="00D91E5E" w:rsidP="006D2E7E">
      <w:pPr>
        <w:pStyle w:val="a0"/>
      </w:pPr>
      <w:r>
        <w:t>8.3.</w:t>
      </w:r>
      <w:r w:rsidR="00EE77B5" w:rsidRPr="0000487F">
        <w:t>3</w:t>
      </w:r>
      <w:r w:rsidR="00DE1EA8">
        <w:t xml:space="preserve"> </w:t>
      </w:r>
      <w:r w:rsidR="00EE77B5" w:rsidRPr="0000487F">
        <w:t>必要时，应强化沿岸排口、上游来水、底泥沉积的监测。</w:t>
      </w:r>
    </w:p>
    <w:p w14:paraId="75A971CD" w14:textId="2B1BA196" w:rsidR="00EE77B5" w:rsidRPr="0000487F" w:rsidRDefault="00D91E5E" w:rsidP="006D2E7E">
      <w:pPr>
        <w:pStyle w:val="a0"/>
      </w:pPr>
      <w:r>
        <w:t>8.3.</w:t>
      </w:r>
      <w:r w:rsidR="00EE77B5" w:rsidRPr="0000487F">
        <w:t>4</w:t>
      </w:r>
      <w:r w:rsidR="00DE1EA8">
        <w:t xml:space="preserve"> </w:t>
      </w:r>
      <w:r w:rsidR="00EE77B5" w:rsidRPr="0000487F">
        <w:t>宜采用人工检测与自动检测相结合的方式进行城市水体数据监测，监测采样点位数</w:t>
      </w:r>
      <w:proofErr w:type="gramStart"/>
      <w:r w:rsidR="00EE77B5" w:rsidRPr="0000487F">
        <w:t>量依据</w:t>
      </w:r>
      <w:proofErr w:type="gramEnd"/>
      <w:r w:rsidR="00EE77B5" w:rsidRPr="0000487F">
        <w:t>城市水体功能与大小、自然环境变化、人类活动影响程度、经费等因素而定。</w:t>
      </w:r>
    </w:p>
    <w:p w14:paraId="007FB1E6" w14:textId="5E12AE7D" w:rsidR="00EE77B5" w:rsidRPr="0000487F" w:rsidRDefault="00D91E5E" w:rsidP="006D2E7E">
      <w:pPr>
        <w:pStyle w:val="a0"/>
      </w:pPr>
      <w:r>
        <w:t>8.3.</w:t>
      </w:r>
      <w:r w:rsidR="00EE77B5" w:rsidRPr="0000487F">
        <w:t>5</w:t>
      </w:r>
      <w:r w:rsidR="00DE1EA8">
        <w:t xml:space="preserve"> </w:t>
      </w:r>
      <w:r w:rsidR="00EE77B5" w:rsidRPr="0000487F">
        <w:t>日常跟踪监测内容与要求参见附录</w:t>
      </w:r>
      <w:r w:rsidR="00EE77B5" w:rsidRPr="0000487F">
        <w:t>B</w:t>
      </w:r>
      <w:r w:rsidR="00EE77B5" w:rsidRPr="0000487F">
        <w:t>。</w:t>
      </w:r>
    </w:p>
    <w:p w14:paraId="3DD871BD" w14:textId="0DBCD7B1" w:rsidR="00EE77B5" w:rsidRPr="0000487F" w:rsidRDefault="00D91E5E" w:rsidP="006D2E7E">
      <w:pPr>
        <w:pStyle w:val="a0"/>
      </w:pPr>
      <w:r>
        <w:t>8.3.</w:t>
      </w:r>
      <w:r w:rsidR="00EE77B5" w:rsidRPr="0000487F">
        <w:t>6</w:t>
      </w:r>
      <w:r w:rsidR="00DE1EA8">
        <w:t xml:space="preserve"> </w:t>
      </w:r>
      <w:r w:rsidR="00EE77B5" w:rsidRPr="0000487F">
        <w:t>宜积极探索城市水体整体运</w:t>
      </w:r>
      <w:proofErr w:type="gramStart"/>
      <w:r w:rsidR="00EE77B5" w:rsidRPr="0000487F">
        <w:t>维效果</w:t>
      </w:r>
      <w:proofErr w:type="gramEnd"/>
      <w:r w:rsidR="00EE77B5" w:rsidRPr="0000487F">
        <w:t>和不同运</w:t>
      </w:r>
      <w:proofErr w:type="gramStart"/>
      <w:r w:rsidR="00EE77B5" w:rsidRPr="0000487F">
        <w:t>维措施</w:t>
      </w:r>
      <w:proofErr w:type="gramEnd"/>
      <w:r w:rsidR="00EE77B5" w:rsidRPr="0000487F">
        <w:t>对工程运行效果的评价，基于评价结果进行城市水体</w:t>
      </w:r>
      <w:proofErr w:type="gramStart"/>
      <w:r w:rsidR="00EE77B5" w:rsidRPr="0000487F">
        <w:t>运维按效</w:t>
      </w:r>
      <w:proofErr w:type="gramEnd"/>
      <w:r w:rsidR="00EE77B5" w:rsidRPr="0000487F">
        <w:t>奖惩或付费，评价结果可作为运</w:t>
      </w:r>
      <w:proofErr w:type="gramStart"/>
      <w:r w:rsidR="00EE77B5" w:rsidRPr="0000487F">
        <w:t>维方案</w:t>
      </w:r>
      <w:proofErr w:type="gramEnd"/>
      <w:r w:rsidR="00EE77B5" w:rsidRPr="0000487F">
        <w:t>优化的依据。</w:t>
      </w:r>
    </w:p>
    <w:p w14:paraId="33902772" w14:textId="77777777" w:rsidR="00EE77B5" w:rsidRPr="0000487F" w:rsidRDefault="00EE77B5" w:rsidP="008F4AFA">
      <w:pPr>
        <w:pStyle w:val="2"/>
        <w:spacing w:before="156" w:after="156"/>
        <w:ind w:left="0"/>
      </w:pPr>
      <w:bookmarkStart w:id="197" w:name="_Toc25743933"/>
      <w:r w:rsidRPr="0000487F">
        <w:t>风险管理措施</w:t>
      </w:r>
      <w:bookmarkEnd w:id="197"/>
    </w:p>
    <w:p w14:paraId="3C45FFCE" w14:textId="20AB5275" w:rsidR="00EE77B5" w:rsidRPr="0000487F" w:rsidRDefault="00D91E5E" w:rsidP="006D2E7E">
      <w:pPr>
        <w:pStyle w:val="a0"/>
      </w:pPr>
      <w:r>
        <w:t>8.4.</w:t>
      </w:r>
      <w:r w:rsidR="00EE77B5" w:rsidRPr="0000487F">
        <w:t>1</w:t>
      </w:r>
      <w:r w:rsidR="00DE1EA8">
        <w:t xml:space="preserve"> </w:t>
      </w:r>
      <w:r w:rsidR="00EE77B5" w:rsidRPr="0000487F">
        <w:t>强化风险管理，</w:t>
      </w:r>
      <w:proofErr w:type="gramStart"/>
      <w:r w:rsidR="00EE77B5" w:rsidRPr="0000487F">
        <w:t>宜针对</w:t>
      </w:r>
      <w:proofErr w:type="gramEnd"/>
      <w:r w:rsidR="00EE77B5" w:rsidRPr="0000487F">
        <w:t>气象灾害、自然因素、设备因素、管理因素等不同风险因素制定相应的应急预案。</w:t>
      </w:r>
    </w:p>
    <w:p w14:paraId="64734EEF" w14:textId="67870BF9" w:rsidR="00EE77B5" w:rsidRPr="0000487F" w:rsidRDefault="00D91E5E" w:rsidP="006D2E7E">
      <w:pPr>
        <w:pStyle w:val="a0"/>
      </w:pPr>
      <w:r>
        <w:t>8.4.</w:t>
      </w:r>
      <w:r w:rsidR="00EE77B5" w:rsidRPr="0000487F">
        <w:t>2</w:t>
      </w:r>
      <w:r w:rsidR="00DE1EA8">
        <w:t xml:space="preserve"> </w:t>
      </w:r>
      <w:r w:rsidR="00EE77B5" w:rsidRPr="0000487F">
        <w:t>应及时获知了解气象预警信息，针对台风、暴雨、冰冻等不利气象条件，做好预防措施，以避免或降低灾害损失。气象灾害后应加强水体及设备设施的巡视、巡查，及时发现问题并予以消除。</w:t>
      </w:r>
    </w:p>
    <w:p w14:paraId="36A82381" w14:textId="42E33582" w:rsidR="00EE77B5" w:rsidRPr="0000487F" w:rsidRDefault="00D91E5E" w:rsidP="006D2E7E">
      <w:pPr>
        <w:pStyle w:val="a0"/>
      </w:pPr>
      <w:r>
        <w:t>8.4.</w:t>
      </w:r>
      <w:r w:rsidR="00EE77B5" w:rsidRPr="0000487F">
        <w:t>3</w:t>
      </w:r>
      <w:r w:rsidR="00DE1EA8">
        <w:t xml:space="preserve"> </w:t>
      </w:r>
      <w:r w:rsidR="00EE77B5" w:rsidRPr="0000487F">
        <w:t>加强水华、水葫芦及入侵物种巡查，结合预警指标及时预防水华大面积暴发、水葫芦疯长及入侵物种大量繁殖，或根据应急预案采取措施进行干预。</w:t>
      </w:r>
    </w:p>
    <w:p w14:paraId="6B66EF4A" w14:textId="2188A534" w:rsidR="00EE77B5" w:rsidRPr="0000487F" w:rsidRDefault="00D91E5E" w:rsidP="006D2E7E">
      <w:pPr>
        <w:pStyle w:val="a0"/>
      </w:pPr>
      <w:r>
        <w:t>8.4.</w:t>
      </w:r>
      <w:r w:rsidR="00EE77B5" w:rsidRPr="0000487F">
        <w:t>4</w:t>
      </w:r>
      <w:r w:rsidR="00DE1EA8">
        <w:t xml:space="preserve"> </w:t>
      </w:r>
      <w:r w:rsidR="00EE77B5" w:rsidRPr="0000487F">
        <w:t>有毒有害物质进入水体，应及时开展危害评估，并进行围隔封堵，抽离、打捞，以及</w:t>
      </w:r>
      <w:proofErr w:type="gramStart"/>
      <w:r w:rsidR="00EE77B5" w:rsidRPr="0000487F">
        <w:t>就地或</w:t>
      </w:r>
      <w:proofErr w:type="gramEnd"/>
      <w:r w:rsidR="00EE77B5" w:rsidRPr="0000487F">
        <w:t>旁路净化措施进行处理处置。</w:t>
      </w:r>
    </w:p>
    <w:p w14:paraId="66F6EB82" w14:textId="123681BA" w:rsidR="00EE77B5" w:rsidRPr="0000487F" w:rsidRDefault="00D91E5E" w:rsidP="006D2E7E">
      <w:pPr>
        <w:pStyle w:val="a0"/>
      </w:pPr>
      <w:r>
        <w:t>8.4.</w:t>
      </w:r>
      <w:r w:rsidR="00EE77B5" w:rsidRPr="0000487F">
        <w:t>5</w:t>
      </w:r>
      <w:r w:rsidR="00DE1EA8">
        <w:t xml:space="preserve"> </w:t>
      </w:r>
      <w:r w:rsidR="00EE77B5" w:rsidRPr="0000487F">
        <w:t>应加强运</w:t>
      </w:r>
      <w:proofErr w:type="gramStart"/>
      <w:r w:rsidR="00EE77B5" w:rsidRPr="0000487F">
        <w:t>维人员</w:t>
      </w:r>
      <w:proofErr w:type="gramEnd"/>
      <w:r w:rsidR="00EE77B5" w:rsidRPr="0000487F">
        <w:t>培训管理，建立运</w:t>
      </w:r>
      <w:proofErr w:type="gramStart"/>
      <w:r w:rsidR="00EE77B5" w:rsidRPr="0000487F">
        <w:t>维工作</w:t>
      </w:r>
      <w:proofErr w:type="gramEnd"/>
      <w:r w:rsidR="00EE77B5" w:rsidRPr="0000487F">
        <w:t>章程，明确风险责任，降低管理环节或人员操作不当导致的相关事故风险。</w:t>
      </w:r>
    </w:p>
    <w:p w14:paraId="30E68D25" w14:textId="77777777" w:rsidR="00EE77B5" w:rsidRPr="0000487F" w:rsidRDefault="00EE77B5" w:rsidP="008F4AFA">
      <w:pPr>
        <w:pStyle w:val="2"/>
        <w:spacing w:before="156" w:after="156"/>
        <w:ind w:left="0"/>
      </w:pPr>
      <w:bookmarkStart w:id="198" w:name="_Toc25743934"/>
      <w:r w:rsidRPr="0000487F">
        <w:t>公众参与方式</w:t>
      </w:r>
      <w:bookmarkEnd w:id="198"/>
    </w:p>
    <w:p w14:paraId="17C18110" w14:textId="501B7B23" w:rsidR="00EE77B5" w:rsidRPr="0000487F" w:rsidRDefault="006936DD" w:rsidP="006D2E7E">
      <w:pPr>
        <w:pStyle w:val="a0"/>
      </w:pPr>
      <w:r>
        <w:t>8.5.</w:t>
      </w:r>
      <w:r w:rsidR="00EE77B5" w:rsidRPr="0000487F">
        <w:t>1</w:t>
      </w:r>
      <w:r w:rsidR="00DE1EA8">
        <w:t xml:space="preserve"> </w:t>
      </w:r>
      <w:r w:rsidR="00EE77B5" w:rsidRPr="0000487F">
        <w:t>加强宣传教育，提高公众水环境保护意识，引导公众自觉维护治理成果，鼓励公众监督治理成效。</w:t>
      </w:r>
    </w:p>
    <w:p w14:paraId="7580F443" w14:textId="494FBAE4" w:rsidR="00EE77B5" w:rsidRPr="0000487F" w:rsidRDefault="006936DD" w:rsidP="006D2E7E">
      <w:pPr>
        <w:pStyle w:val="a0"/>
      </w:pPr>
      <w:r>
        <w:t>8.5.</w:t>
      </w:r>
      <w:r w:rsidR="00EE77B5" w:rsidRPr="0000487F">
        <w:t>2</w:t>
      </w:r>
      <w:r w:rsidR="00DE1EA8">
        <w:t xml:space="preserve"> </w:t>
      </w:r>
      <w:r w:rsidR="00EE77B5" w:rsidRPr="0000487F">
        <w:t>强化城市黑臭水体</w:t>
      </w:r>
      <w:r w:rsidR="001023C0" w:rsidRPr="0000487F">
        <w:t>整治</w:t>
      </w:r>
      <w:r w:rsidR="00EE77B5" w:rsidRPr="0000487F">
        <w:t>信息公开，保障公众知情权，建立公众参与渠道，充分发挥公众的监督作用，限期办理群众举报投诉的城市黑臭水体问题，提高公众参与积极性。</w:t>
      </w:r>
    </w:p>
    <w:p w14:paraId="6F27AA0B" w14:textId="12C19A1E" w:rsidR="00EE77B5" w:rsidRPr="0000487F" w:rsidRDefault="006936DD" w:rsidP="006D2E7E">
      <w:pPr>
        <w:pStyle w:val="a0"/>
      </w:pPr>
      <w:r>
        <w:t>8.5.</w:t>
      </w:r>
      <w:r w:rsidR="00EE77B5" w:rsidRPr="0000487F">
        <w:t>3</w:t>
      </w:r>
      <w:r w:rsidR="00DE1EA8">
        <w:t xml:space="preserve"> </w:t>
      </w:r>
      <w:r w:rsidR="00EE77B5" w:rsidRPr="0000487F">
        <w:t>可采用手机</w:t>
      </w:r>
      <w:r w:rsidR="00EE77B5" w:rsidRPr="0000487F">
        <w:t>APP</w:t>
      </w:r>
      <w:r w:rsidR="00EE77B5" w:rsidRPr="0000487F">
        <w:t>、</w:t>
      </w:r>
      <w:proofErr w:type="gramStart"/>
      <w:r w:rsidR="00EE77B5" w:rsidRPr="0000487F">
        <w:t>微信公众号</w:t>
      </w:r>
      <w:proofErr w:type="gramEnd"/>
      <w:r w:rsidR="00EE77B5" w:rsidRPr="0000487F">
        <w:t>等手段收集市民发现上报问题，获取公众对城市水体保护的建议与意见。</w:t>
      </w:r>
    </w:p>
    <w:p w14:paraId="5FB36400" w14:textId="00F1A1FC" w:rsidR="00EE77B5" w:rsidRPr="0000487F" w:rsidRDefault="00EE77B5" w:rsidP="001D00B9">
      <w:pPr>
        <w:pStyle w:val="1"/>
        <w:spacing w:before="312" w:after="312"/>
      </w:pPr>
      <w:bookmarkStart w:id="199" w:name="_Toc25743935"/>
      <w:r w:rsidRPr="0000487F">
        <w:t>项目实施计划编制要点</w:t>
      </w:r>
      <w:bookmarkEnd w:id="199"/>
    </w:p>
    <w:p w14:paraId="00104585" w14:textId="77777777" w:rsidR="00EE77B5" w:rsidRPr="0000487F" w:rsidRDefault="00EE77B5" w:rsidP="008F4AFA">
      <w:pPr>
        <w:pStyle w:val="2"/>
        <w:spacing w:before="156" w:after="156"/>
        <w:ind w:left="0"/>
      </w:pPr>
      <w:bookmarkStart w:id="200" w:name="_Toc25743936"/>
      <w:r w:rsidRPr="0000487F">
        <w:t>项目清单及实施优先序</w:t>
      </w:r>
      <w:bookmarkEnd w:id="200"/>
    </w:p>
    <w:p w14:paraId="0B47B9EA" w14:textId="284229D9" w:rsidR="00EE77B5" w:rsidRPr="006D2E7E" w:rsidRDefault="00D91E5E" w:rsidP="006D2E7E">
      <w:pPr>
        <w:pStyle w:val="a0"/>
      </w:pPr>
      <w:r>
        <w:t>9.1.</w:t>
      </w:r>
      <w:r w:rsidR="00EE77B5" w:rsidRPr="006D2E7E">
        <w:t>1</w:t>
      </w:r>
      <w:r w:rsidR="00DE1EA8">
        <w:t xml:space="preserve"> </w:t>
      </w:r>
      <w:r w:rsidR="00EE77B5" w:rsidRPr="006D2E7E">
        <w:t>基于目标，形成工程项目清单，体现工程与管理的结合。</w:t>
      </w:r>
    </w:p>
    <w:p w14:paraId="59B3FB22" w14:textId="0D4C1F1C" w:rsidR="00EE77B5" w:rsidRPr="006D2E7E" w:rsidRDefault="00D91E5E" w:rsidP="006D2E7E">
      <w:pPr>
        <w:pStyle w:val="a0"/>
      </w:pPr>
      <w:r>
        <w:t>9.1.</w:t>
      </w:r>
      <w:r w:rsidR="00EE77B5" w:rsidRPr="006D2E7E">
        <w:t>2</w:t>
      </w:r>
      <w:r w:rsidR="00DE1EA8">
        <w:t xml:space="preserve"> </w:t>
      </w:r>
      <w:r w:rsidR="00EE77B5" w:rsidRPr="006D2E7E">
        <w:t>应基于总量控制、分区管控原则，根据城市水体汇水分区的整治工程措施的工程量及污染贡献强度，优先控制重点汇水分区及其重点污染区域。</w:t>
      </w:r>
    </w:p>
    <w:p w14:paraId="2EF0F53E" w14:textId="3C522E45" w:rsidR="00EE77B5" w:rsidRPr="006D2E7E" w:rsidRDefault="00D91E5E" w:rsidP="006D2E7E">
      <w:pPr>
        <w:pStyle w:val="a0"/>
      </w:pPr>
      <w:r>
        <w:t>9.1.</w:t>
      </w:r>
      <w:r w:rsidR="00EE77B5" w:rsidRPr="006D2E7E">
        <w:t>3</w:t>
      </w:r>
      <w:r w:rsidR="00DE1EA8">
        <w:t xml:space="preserve"> </w:t>
      </w:r>
      <w:r w:rsidR="00EE77B5" w:rsidRPr="006D2E7E">
        <w:t>根据城市黑臭水体整治阶段，以及各类工程措施对水体水质改善效果影响权重、投资权重、实施难度等，</w:t>
      </w:r>
      <w:proofErr w:type="gramStart"/>
      <w:r w:rsidR="00EE77B5" w:rsidRPr="006D2E7E">
        <w:t>明确近</w:t>
      </w:r>
      <w:proofErr w:type="gramEnd"/>
      <w:r w:rsidR="00EE77B5" w:rsidRPr="006D2E7E">
        <w:t>远期工程建设重点、实施难点和项目分级，制定项目实施优先序。</w:t>
      </w:r>
    </w:p>
    <w:p w14:paraId="4278E188" w14:textId="37C5D047" w:rsidR="00EE77B5" w:rsidRPr="006D2E7E" w:rsidRDefault="00D91E5E" w:rsidP="006D2E7E">
      <w:pPr>
        <w:pStyle w:val="a0"/>
      </w:pPr>
      <w:r>
        <w:t>9.1.</w:t>
      </w:r>
      <w:r w:rsidR="00EE77B5" w:rsidRPr="006D2E7E">
        <w:t>4</w:t>
      </w:r>
      <w:r w:rsidR="00DE1EA8">
        <w:t xml:space="preserve"> </w:t>
      </w:r>
      <w:r w:rsidR="00EE77B5" w:rsidRPr="006D2E7E">
        <w:t>宜加强截污治污等存量工程盘点和能效评估，注重增量工程与存量工程的系统衔接，优先实施系统效果改善明显的工程项目或工程内容。</w:t>
      </w:r>
    </w:p>
    <w:p w14:paraId="337A545A" w14:textId="3AD40B03" w:rsidR="00EE77B5" w:rsidRPr="006D2E7E" w:rsidRDefault="00D91E5E" w:rsidP="006D2E7E">
      <w:pPr>
        <w:pStyle w:val="a0"/>
      </w:pPr>
      <w:r>
        <w:t>9.1.</w:t>
      </w:r>
      <w:r w:rsidR="00EE77B5" w:rsidRPr="006D2E7E">
        <w:t>5</w:t>
      </w:r>
      <w:r w:rsidR="00DE1EA8">
        <w:t xml:space="preserve"> </w:t>
      </w:r>
      <w:r w:rsidR="00EE77B5" w:rsidRPr="006D2E7E">
        <w:t>截污纳管是采取其他技术措施的前提，应优先进行。截污纳管前先应评估污水厂处理能力，近期污水处理厂不足时设置就地处理设施。</w:t>
      </w:r>
    </w:p>
    <w:p w14:paraId="7702D416" w14:textId="73B7360C" w:rsidR="00EE77B5" w:rsidRPr="006D2E7E" w:rsidRDefault="00D91E5E" w:rsidP="006D2E7E">
      <w:pPr>
        <w:pStyle w:val="a0"/>
      </w:pPr>
      <w:r>
        <w:t>9.1.</w:t>
      </w:r>
      <w:r w:rsidR="00440508" w:rsidRPr="006D2E7E">
        <w:t>6</w:t>
      </w:r>
      <w:r w:rsidR="00DE1EA8">
        <w:t xml:space="preserve"> </w:t>
      </w:r>
      <w:r w:rsidR="00EE77B5" w:rsidRPr="006D2E7E">
        <w:t>内源污染治理可与截污纳管同步开展，应根据当地气候和降雨特征，合理选择底泥清</w:t>
      </w:r>
      <w:r w:rsidR="00EE77B5" w:rsidRPr="006D2E7E">
        <w:lastRenderedPageBreak/>
        <w:t>淤季节，避免影响雨季排涝。</w:t>
      </w:r>
    </w:p>
    <w:p w14:paraId="428F5690" w14:textId="56A160E5" w:rsidR="00EE77B5" w:rsidRPr="006D2E7E" w:rsidRDefault="00D91E5E" w:rsidP="006D2E7E">
      <w:pPr>
        <w:pStyle w:val="a0"/>
      </w:pPr>
      <w:r>
        <w:t>9.1.</w:t>
      </w:r>
      <w:r w:rsidR="00EE77B5" w:rsidRPr="006D2E7E">
        <w:t>7</w:t>
      </w:r>
      <w:r w:rsidR="00DE1EA8">
        <w:t xml:space="preserve"> </w:t>
      </w:r>
      <w:r w:rsidR="00EE77B5" w:rsidRPr="006D2E7E">
        <w:t>水体生态</w:t>
      </w:r>
      <w:r w:rsidR="00822CFA" w:rsidRPr="006D2E7E">
        <w:t>恢复</w:t>
      </w:r>
      <w:r w:rsidR="00EE77B5" w:rsidRPr="006D2E7E">
        <w:t>宜在截污纳管、内源治理基本完成，水体水质得到有效改善之后实施。</w:t>
      </w:r>
    </w:p>
    <w:p w14:paraId="0FF8B4D9" w14:textId="080F18D2" w:rsidR="00EE77B5" w:rsidRPr="006D2E7E" w:rsidRDefault="00D91E5E" w:rsidP="006D2E7E">
      <w:pPr>
        <w:pStyle w:val="a0"/>
      </w:pPr>
      <w:r>
        <w:t>9.1.</w:t>
      </w:r>
      <w:r w:rsidR="00EE77B5" w:rsidRPr="006D2E7E">
        <w:t>8</w:t>
      </w:r>
      <w:r w:rsidR="00DE1EA8">
        <w:t xml:space="preserve"> </w:t>
      </w:r>
      <w:r w:rsidR="00EE77B5" w:rsidRPr="006D2E7E">
        <w:t>依据主体工程清单，统筹安排各项工程实施的关键节点，提出不同阶段的实施进度计划。在设施规模和用地等方面，做好远期扩展和衔接的预留工作。</w:t>
      </w:r>
    </w:p>
    <w:p w14:paraId="533E96D6" w14:textId="4637EBC8" w:rsidR="00EE77B5" w:rsidRPr="006D2E7E" w:rsidRDefault="00D91E5E" w:rsidP="006D2E7E">
      <w:pPr>
        <w:pStyle w:val="a0"/>
      </w:pPr>
      <w:r>
        <w:t>9.1.</w:t>
      </w:r>
      <w:r w:rsidR="00EE77B5" w:rsidRPr="006D2E7E">
        <w:t>9</w:t>
      </w:r>
      <w:r w:rsidR="00DE1EA8">
        <w:t xml:space="preserve"> </w:t>
      </w:r>
      <w:r w:rsidR="00EE77B5" w:rsidRPr="006D2E7E">
        <w:t>项目清单和实施</w:t>
      </w:r>
      <w:proofErr w:type="gramStart"/>
      <w:r w:rsidR="00EE77B5" w:rsidRPr="006D2E7E">
        <w:t>优先序宜根据</w:t>
      </w:r>
      <w:proofErr w:type="gramEnd"/>
      <w:r w:rsidR="00EE77B5" w:rsidRPr="006D2E7E">
        <w:t>工程实施过程和效果评估结果动态及时调整。</w:t>
      </w:r>
    </w:p>
    <w:p w14:paraId="78DE2257" w14:textId="77777777" w:rsidR="00EE77B5" w:rsidRPr="0000487F" w:rsidRDefault="00EE77B5" w:rsidP="008F4AFA">
      <w:pPr>
        <w:pStyle w:val="2"/>
        <w:spacing w:before="156" w:after="156"/>
        <w:ind w:left="0"/>
      </w:pPr>
      <w:bookmarkStart w:id="201" w:name="_Toc25743937"/>
      <w:r w:rsidRPr="0000487F">
        <w:t>项目目标分解与资金配套需求</w:t>
      </w:r>
      <w:bookmarkEnd w:id="201"/>
    </w:p>
    <w:p w14:paraId="7CD84A41" w14:textId="6A5D3A09" w:rsidR="00EE77B5" w:rsidRPr="0000487F" w:rsidRDefault="00D91E5E" w:rsidP="006D2E7E">
      <w:pPr>
        <w:pStyle w:val="a0"/>
      </w:pPr>
      <w:r>
        <w:t>9.2.</w:t>
      </w:r>
      <w:r w:rsidR="00440508" w:rsidRPr="0000487F">
        <w:t>1</w:t>
      </w:r>
      <w:r w:rsidR="00DE1EA8">
        <w:t xml:space="preserve"> </w:t>
      </w:r>
      <w:r w:rsidR="00EE77B5" w:rsidRPr="0000487F">
        <w:t>依据所有工程措施的工程量，匡算技术方案实施所需的配套资金，编制不同阶段资金需求计划表。</w:t>
      </w:r>
    </w:p>
    <w:p w14:paraId="10A59A20" w14:textId="15885811" w:rsidR="00EE77B5" w:rsidRPr="0000487F" w:rsidRDefault="00D91E5E" w:rsidP="006D2E7E">
      <w:pPr>
        <w:pStyle w:val="a0"/>
      </w:pPr>
      <w:r>
        <w:t>9.2.</w:t>
      </w:r>
      <w:r w:rsidR="00EE77B5" w:rsidRPr="0000487F">
        <w:t>2</w:t>
      </w:r>
      <w:r w:rsidR="00DE1EA8">
        <w:t xml:space="preserve"> </w:t>
      </w:r>
      <w:r w:rsidR="00EE77B5" w:rsidRPr="0000487F">
        <w:t>结合阶段资金需求计划表，依据施工优先序匹配资金。</w:t>
      </w:r>
    </w:p>
    <w:p w14:paraId="3C167080" w14:textId="2AA75420" w:rsidR="00EE77B5" w:rsidRPr="0000487F" w:rsidRDefault="00D91E5E" w:rsidP="006D2E7E">
      <w:pPr>
        <w:pStyle w:val="a0"/>
      </w:pPr>
      <w:r>
        <w:t>9.2.</w:t>
      </w:r>
      <w:r w:rsidR="00440508" w:rsidRPr="0000487F">
        <w:t>3</w:t>
      </w:r>
      <w:r w:rsidR="00DE1EA8">
        <w:t xml:space="preserve"> </w:t>
      </w:r>
      <w:r w:rsidR="00EE77B5" w:rsidRPr="0000487F">
        <w:t>坚持资金投入同目标任务相匹配，实现项目落地，提高资金使用效率。</w:t>
      </w:r>
    </w:p>
    <w:p w14:paraId="43E6C527" w14:textId="70532231" w:rsidR="00EE77B5" w:rsidRPr="0000487F" w:rsidRDefault="00D91E5E" w:rsidP="006D2E7E">
      <w:pPr>
        <w:pStyle w:val="a0"/>
      </w:pPr>
      <w:r>
        <w:t>9.2.</w:t>
      </w:r>
      <w:r w:rsidR="00440508" w:rsidRPr="0000487F">
        <w:t>4</w:t>
      </w:r>
      <w:r w:rsidR="00DE1EA8">
        <w:t xml:space="preserve"> </w:t>
      </w:r>
      <w:r w:rsidR="00EE77B5" w:rsidRPr="0000487F">
        <w:t>实施计划应体现长效保持措施，预留远期工程、维护管理和跟踪检测资金。</w:t>
      </w:r>
    </w:p>
    <w:p w14:paraId="07263D2B" w14:textId="77777777" w:rsidR="00EE77B5" w:rsidRPr="0000487F" w:rsidRDefault="00EE77B5" w:rsidP="008F4AFA">
      <w:pPr>
        <w:pStyle w:val="2"/>
        <w:spacing w:before="156" w:after="156"/>
        <w:ind w:left="0"/>
      </w:pPr>
      <w:bookmarkStart w:id="202" w:name="_Toc25743938"/>
      <w:r w:rsidRPr="0000487F">
        <w:t>资金保障措施</w:t>
      </w:r>
      <w:bookmarkEnd w:id="202"/>
    </w:p>
    <w:p w14:paraId="61053F7C" w14:textId="4053B872" w:rsidR="00EE77B5" w:rsidRPr="0000487F" w:rsidRDefault="00D91E5E" w:rsidP="006D2E7E">
      <w:pPr>
        <w:pStyle w:val="a0"/>
      </w:pPr>
      <w:r>
        <w:t>9.3.</w:t>
      </w:r>
      <w:r w:rsidR="00EE77B5" w:rsidRPr="0000487F">
        <w:t>1</w:t>
      </w:r>
      <w:r w:rsidR="00DE1EA8">
        <w:t xml:space="preserve"> </w:t>
      </w:r>
      <w:r w:rsidR="006936DD" w:rsidRPr="0000487F">
        <w:t>可通过政府财政支持或多融资</w:t>
      </w:r>
      <w:r w:rsidR="006936DD">
        <w:rPr>
          <w:rFonts w:hint="eastAsia"/>
        </w:rPr>
        <w:t>等方式</w:t>
      </w:r>
      <w:r w:rsidR="00EE77B5" w:rsidRPr="0000487F">
        <w:t>拓宽资金来源渠道，积极吸引社会资本参与黑臭水体</w:t>
      </w:r>
      <w:r w:rsidR="001023C0" w:rsidRPr="0000487F">
        <w:t>整治</w:t>
      </w:r>
      <w:r w:rsidR="00EE77B5" w:rsidRPr="0000487F">
        <w:t>。</w:t>
      </w:r>
    </w:p>
    <w:p w14:paraId="3540FBBD" w14:textId="66D7D6FC" w:rsidR="006936DD" w:rsidRDefault="00D91E5E" w:rsidP="006D2E7E">
      <w:pPr>
        <w:pStyle w:val="a0"/>
      </w:pPr>
      <w:r>
        <w:t>9.3.</w:t>
      </w:r>
      <w:r w:rsidR="00EE77B5" w:rsidRPr="0000487F">
        <w:t>2</w:t>
      </w:r>
      <w:r w:rsidR="00DE1EA8">
        <w:t xml:space="preserve"> </w:t>
      </w:r>
      <w:r w:rsidR="006936DD">
        <w:rPr>
          <w:rFonts w:hint="eastAsia"/>
        </w:rPr>
        <w:t>宜</w:t>
      </w:r>
      <w:r w:rsidR="006936DD" w:rsidRPr="0000487F">
        <w:t>将城市水体日常维护管理和监测工作必要费用纳入财政预算，保障资金落实。</w:t>
      </w:r>
    </w:p>
    <w:p w14:paraId="2D311A90" w14:textId="015F7F21" w:rsidR="006936DD" w:rsidRDefault="006936DD" w:rsidP="006D2E7E">
      <w:pPr>
        <w:pStyle w:val="a0"/>
      </w:pPr>
      <w:r>
        <w:t>9.3.</w:t>
      </w:r>
      <w:r w:rsidRPr="0000487F">
        <w:t>3</w:t>
      </w:r>
      <w:r w:rsidR="00DE1EA8">
        <w:t xml:space="preserve"> </w:t>
      </w:r>
      <w:r w:rsidRPr="0000487F">
        <w:t>可探索公益类项目经营与收益，并从政策方面予以保障，补偿运行维护管理费用。</w:t>
      </w:r>
    </w:p>
    <w:p w14:paraId="21615FF9" w14:textId="479CD8F3" w:rsidR="00EE77B5" w:rsidRPr="0000487F" w:rsidRDefault="006936DD" w:rsidP="006D2E7E">
      <w:pPr>
        <w:pStyle w:val="a0"/>
      </w:pPr>
      <w:r>
        <w:t>9.3.</w:t>
      </w:r>
      <w:r w:rsidRPr="0000487F">
        <w:t>4</w:t>
      </w:r>
      <w:r w:rsidR="00DE1EA8">
        <w:t xml:space="preserve"> </w:t>
      </w:r>
      <w:r w:rsidR="00EE77B5" w:rsidRPr="0000487F">
        <w:t>完善社会资本回报保障政策和措施，创新投资回报模式、完善补贴补偿机制、创新金融担保模式、发挥市场融资作用。</w:t>
      </w:r>
    </w:p>
    <w:p w14:paraId="2FABAAD3" w14:textId="673BB273" w:rsidR="00EE77B5" w:rsidRPr="0000487F" w:rsidRDefault="006936DD" w:rsidP="006D2E7E">
      <w:pPr>
        <w:pStyle w:val="a0"/>
      </w:pPr>
      <w:r>
        <w:t>9.3.5</w:t>
      </w:r>
      <w:r w:rsidR="00DE1EA8">
        <w:t xml:space="preserve"> </w:t>
      </w:r>
      <w:r w:rsidR="00EE77B5" w:rsidRPr="0000487F">
        <w:t>加强项目过程管控，加大统筹协调力度，通过规范管理流程和控制机制，形成资金的计划、执行、检查、纠偏的畅通机制。</w:t>
      </w:r>
    </w:p>
    <w:p w14:paraId="47D3A249" w14:textId="7839D8B7" w:rsidR="006936DD" w:rsidRPr="006936DD" w:rsidRDefault="006936DD" w:rsidP="006D2E7E">
      <w:pPr>
        <w:pStyle w:val="a0"/>
      </w:pPr>
      <w:r>
        <w:t>9.3.6</w:t>
      </w:r>
      <w:r w:rsidR="00DE1EA8">
        <w:t xml:space="preserve"> </w:t>
      </w:r>
      <w:r w:rsidR="00EE77B5" w:rsidRPr="0000487F">
        <w:t>基于近期黑臭消除的工程优先序和远期水环境提升的工程优先序，对项目资金安排进行优化。</w:t>
      </w:r>
    </w:p>
    <w:p w14:paraId="3DED19D6" w14:textId="77777777" w:rsidR="00851C24" w:rsidRDefault="00851C24">
      <w:pPr>
        <w:widowControl/>
        <w:jc w:val="left"/>
        <w:rPr>
          <w:rFonts w:ascii="Times New Roman" w:eastAsia="仿宋_GB2312" w:hAnsi="Times New Roman"/>
          <w:sz w:val="28"/>
          <w:szCs w:val="28"/>
        </w:rPr>
      </w:pPr>
      <w:r>
        <w:rPr>
          <w:rFonts w:ascii="Times New Roman" w:eastAsia="仿宋_GB2312" w:hAnsi="Times New Roman"/>
          <w:sz w:val="28"/>
          <w:szCs w:val="28"/>
        </w:rPr>
        <w:br w:type="page"/>
      </w:r>
    </w:p>
    <w:p w14:paraId="25957201" w14:textId="77777777" w:rsidR="006D2E7E" w:rsidRDefault="00E95386" w:rsidP="006D2E7E">
      <w:pPr>
        <w:pStyle w:val="afb"/>
        <w:spacing w:before="156" w:after="156"/>
        <w:jc w:val="center"/>
      </w:pPr>
      <w:bookmarkStart w:id="203" w:name="_Toc13238253"/>
      <w:bookmarkStart w:id="204" w:name="_Toc13305755"/>
      <w:bookmarkStart w:id="205" w:name="_Toc13238254"/>
      <w:bookmarkStart w:id="206" w:name="_Toc13305756"/>
      <w:bookmarkStart w:id="207" w:name="_Toc13238255"/>
      <w:bookmarkStart w:id="208" w:name="_Toc13305757"/>
      <w:bookmarkStart w:id="209" w:name="_Toc13238256"/>
      <w:bookmarkStart w:id="210" w:name="_Toc13305758"/>
      <w:bookmarkStart w:id="211" w:name="_Toc13238257"/>
      <w:bookmarkStart w:id="212" w:name="_Toc13305759"/>
      <w:bookmarkStart w:id="213" w:name="_Toc13238258"/>
      <w:bookmarkStart w:id="214" w:name="_Toc13305760"/>
      <w:bookmarkStart w:id="215" w:name="_Toc13238260"/>
      <w:bookmarkStart w:id="216" w:name="_Toc13305762"/>
      <w:bookmarkStart w:id="217" w:name="_Toc13238261"/>
      <w:bookmarkStart w:id="218" w:name="_Toc13305763"/>
      <w:bookmarkStart w:id="219" w:name="_Toc13238262"/>
      <w:bookmarkStart w:id="220" w:name="_Toc13305764"/>
      <w:bookmarkStart w:id="221" w:name="_Toc13238263"/>
      <w:bookmarkStart w:id="222" w:name="_Toc13305765"/>
      <w:bookmarkStart w:id="223" w:name="_Toc13238264"/>
      <w:bookmarkStart w:id="224" w:name="_Toc13305766"/>
      <w:bookmarkStart w:id="225" w:name="_Toc13238265"/>
      <w:bookmarkStart w:id="226" w:name="_Toc13305767"/>
      <w:bookmarkStart w:id="227" w:name="_Toc13238266"/>
      <w:bookmarkStart w:id="228" w:name="_Toc13305768"/>
      <w:bookmarkStart w:id="229" w:name="_Toc13238267"/>
      <w:bookmarkStart w:id="230" w:name="_Toc13305769"/>
      <w:bookmarkStart w:id="231" w:name="_Toc13238268"/>
      <w:bookmarkStart w:id="232" w:name="_Toc13305770"/>
      <w:bookmarkStart w:id="233" w:name="_Toc13238270"/>
      <w:bookmarkStart w:id="234" w:name="_Toc13305772"/>
      <w:bookmarkStart w:id="235" w:name="_Toc13238272"/>
      <w:bookmarkStart w:id="236" w:name="_Toc13305774"/>
      <w:bookmarkStart w:id="237" w:name="_Toc14074760"/>
      <w:bookmarkStart w:id="238" w:name="_Toc13238277"/>
      <w:bookmarkStart w:id="239" w:name="_Toc13305779"/>
      <w:bookmarkStart w:id="240" w:name="_Toc13238278"/>
      <w:bookmarkStart w:id="241" w:name="_Toc13305780"/>
      <w:bookmarkStart w:id="242" w:name="_Toc25743939"/>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sidRPr="0000487F">
        <w:lastRenderedPageBreak/>
        <w:t>附录A</w:t>
      </w:r>
      <w:bookmarkEnd w:id="242"/>
      <w:r w:rsidR="00FA3E60" w:rsidRPr="0000487F">
        <w:t xml:space="preserve"> </w:t>
      </w:r>
    </w:p>
    <w:p w14:paraId="32F0BCE8" w14:textId="7A01793F" w:rsidR="002918BE" w:rsidRPr="00C2094E" w:rsidRDefault="001B1B55" w:rsidP="00C2094E">
      <w:pPr>
        <w:spacing w:beforeLines="50" w:before="156" w:afterLines="50" w:after="156"/>
        <w:jc w:val="center"/>
        <w:rPr>
          <w:rFonts w:ascii="黑体" w:eastAsia="黑体" w:hAnsi="黑体"/>
          <w:szCs w:val="24"/>
        </w:rPr>
      </w:pPr>
      <w:r w:rsidRPr="00C2094E">
        <w:rPr>
          <w:rFonts w:ascii="黑体" w:eastAsia="黑体" w:hAnsi="黑体"/>
          <w:szCs w:val="24"/>
        </w:rPr>
        <w:t>黑臭水体整治技术</w:t>
      </w:r>
      <w:r w:rsidR="00FA3E60" w:rsidRPr="00C2094E">
        <w:rPr>
          <w:rFonts w:ascii="黑体" w:eastAsia="黑体" w:hAnsi="黑体"/>
          <w:szCs w:val="24"/>
        </w:rPr>
        <w:t>方案建议框架</w:t>
      </w:r>
    </w:p>
    <w:p w14:paraId="11C4D146" w14:textId="5EC0B67E" w:rsidR="00A3036C" w:rsidRPr="00A3036C" w:rsidRDefault="00A3036C" w:rsidP="00A3036C">
      <w:pPr>
        <w:pStyle w:val="afa"/>
        <w:numPr>
          <w:ilvl w:val="1"/>
          <w:numId w:val="36"/>
        </w:numPr>
        <w:spacing w:beforeLines="50" w:before="156" w:afterLines="50" w:after="156"/>
      </w:pPr>
      <w:r w:rsidRPr="006D2E7E">
        <w:t>概要</w:t>
      </w:r>
    </w:p>
    <w:p w14:paraId="22BCF036" w14:textId="13ECC5D0" w:rsidR="001B1B55" w:rsidRPr="0000487F" w:rsidRDefault="001B1B55" w:rsidP="006D2E7E">
      <w:pPr>
        <w:pStyle w:val="a0"/>
        <w:ind w:firstLineChars="200" w:firstLine="420"/>
      </w:pPr>
      <w:r w:rsidRPr="0000487F">
        <w:t>简要介绍项目背景、</w:t>
      </w:r>
      <w:r w:rsidR="001023C0" w:rsidRPr="0000487F">
        <w:t>整治</w:t>
      </w:r>
      <w:r w:rsidRPr="0000487F">
        <w:t>目标、实施范围、工程内容、资金需求及实施计划。</w:t>
      </w:r>
    </w:p>
    <w:p w14:paraId="45580BE0" w14:textId="4E51C411" w:rsidR="001B1B55" w:rsidRPr="006D2E7E" w:rsidRDefault="001B1B55" w:rsidP="00A3036C">
      <w:pPr>
        <w:pStyle w:val="afa"/>
        <w:numPr>
          <w:ilvl w:val="1"/>
          <w:numId w:val="36"/>
        </w:numPr>
        <w:spacing w:beforeLines="50" w:before="156" w:afterLines="50" w:after="156"/>
      </w:pPr>
      <w:r w:rsidRPr="006D2E7E">
        <w:t>背景与目标</w:t>
      </w:r>
    </w:p>
    <w:p w14:paraId="5DCC7C6C" w14:textId="6E4A2425" w:rsidR="001B1B55" w:rsidRDefault="001B1B55" w:rsidP="00A3036C">
      <w:pPr>
        <w:pStyle w:val="afc"/>
        <w:numPr>
          <w:ilvl w:val="2"/>
          <w:numId w:val="36"/>
        </w:numPr>
      </w:pPr>
      <w:r w:rsidRPr="006D2E7E">
        <w:t>编制原则</w:t>
      </w:r>
    </w:p>
    <w:p w14:paraId="08CE123B" w14:textId="7D6D75BB" w:rsidR="001B1B55" w:rsidRPr="0000487F" w:rsidRDefault="001B1B55" w:rsidP="006D2E7E">
      <w:pPr>
        <w:pStyle w:val="a0"/>
        <w:ind w:firstLineChars="200" w:firstLine="420"/>
      </w:pPr>
      <w:r w:rsidRPr="0000487F">
        <w:t>根据水体</w:t>
      </w:r>
      <w:r w:rsidR="001023C0" w:rsidRPr="0000487F">
        <w:t>整治</w:t>
      </w:r>
      <w:r w:rsidRPr="0000487F">
        <w:t>需求及功能定位，明确技术方案编制的基本原则。</w:t>
      </w:r>
    </w:p>
    <w:p w14:paraId="649E107D" w14:textId="1A74D7FA" w:rsidR="001B1B55" w:rsidRPr="006D2E7E" w:rsidRDefault="001B1B55" w:rsidP="00A3036C">
      <w:pPr>
        <w:pStyle w:val="afc"/>
        <w:numPr>
          <w:ilvl w:val="2"/>
          <w:numId w:val="36"/>
        </w:numPr>
      </w:pPr>
      <w:r w:rsidRPr="006D2E7E">
        <w:t>编制依据</w:t>
      </w:r>
    </w:p>
    <w:p w14:paraId="1EEB67F3" w14:textId="77777777" w:rsidR="001B1B55" w:rsidRPr="006D2E7E" w:rsidRDefault="001B1B55" w:rsidP="006D2E7E">
      <w:pPr>
        <w:pStyle w:val="a0"/>
        <w:ind w:firstLineChars="200" w:firstLine="420"/>
      </w:pPr>
      <w:r w:rsidRPr="006D2E7E">
        <w:t>提出技术方案编制的依据，主要包括国家、省、市现行关于黑臭水体整治的相关法律法规、政策文件、标准规范及相关规划。</w:t>
      </w:r>
    </w:p>
    <w:p w14:paraId="47FF9544" w14:textId="68C28F88" w:rsidR="001B1B55" w:rsidRPr="006D2E7E" w:rsidRDefault="001B1B55" w:rsidP="00A3036C">
      <w:pPr>
        <w:pStyle w:val="afc"/>
        <w:numPr>
          <w:ilvl w:val="2"/>
          <w:numId w:val="36"/>
        </w:numPr>
      </w:pPr>
      <w:r w:rsidRPr="006D2E7E">
        <w:t>实施范围</w:t>
      </w:r>
    </w:p>
    <w:p w14:paraId="330E3030" w14:textId="6B4A7779" w:rsidR="001B1B55" w:rsidRPr="006D2E7E" w:rsidRDefault="001B1B55" w:rsidP="006D2E7E">
      <w:pPr>
        <w:pStyle w:val="a0"/>
        <w:ind w:firstLineChars="200" w:firstLine="420"/>
      </w:pPr>
      <w:r w:rsidRPr="006D2E7E">
        <w:t>明确水体</w:t>
      </w:r>
      <w:r w:rsidR="001023C0" w:rsidRPr="006D2E7E">
        <w:t>整治</w:t>
      </w:r>
      <w:r w:rsidRPr="006D2E7E">
        <w:t>涉及到的建成区内、外的全部陆域、水域区域。</w:t>
      </w:r>
    </w:p>
    <w:p w14:paraId="425B7D26" w14:textId="51669DDA" w:rsidR="001B1B55" w:rsidRPr="006D2E7E" w:rsidRDefault="001023C0" w:rsidP="00A3036C">
      <w:pPr>
        <w:pStyle w:val="afc"/>
        <w:numPr>
          <w:ilvl w:val="2"/>
          <w:numId w:val="36"/>
        </w:numPr>
      </w:pPr>
      <w:r w:rsidRPr="006D2E7E">
        <w:t>整治</w:t>
      </w:r>
      <w:r w:rsidR="001B1B55" w:rsidRPr="006D2E7E">
        <w:t>目标</w:t>
      </w:r>
    </w:p>
    <w:p w14:paraId="4ADD013B" w14:textId="5950708E" w:rsidR="001B1B55" w:rsidRPr="006D2E7E" w:rsidRDefault="001B1B55" w:rsidP="006D2E7E">
      <w:pPr>
        <w:pStyle w:val="a0"/>
        <w:ind w:firstLineChars="200" w:firstLine="420"/>
      </w:pPr>
      <w:r w:rsidRPr="006D2E7E">
        <w:t>根据水体功能定位及</w:t>
      </w:r>
      <w:r w:rsidR="001023C0" w:rsidRPr="006D2E7E">
        <w:t>整治</w:t>
      </w:r>
      <w:r w:rsidRPr="006D2E7E">
        <w:t>需求，明确水体</w:t>
      </w:r>
      <w:r w:rsidR="001023C0" w:rsidRPr="006D2E7E">
        <w:t>整治</w:t>
      </w:r>
      <w:r w:rsidRPr="006D2E7E">
        <w:t>需要达到的总体目标和阶段性目标。</w:t>
      </w:r>
    </w:p>
    <w:p w14:paraId="1B8519E4" w14:textId="5E1C7A78" w:rsidR="001B1B55" w:rsidRPr="006D2E7E" w:rsidRDefault="001B1B55" w:rsidP="00A3036C">
      <w:pPr>
        <w:pStyle w:val="afa"/>
        <w:numPr>
          <w:ilvl w:val="1"/>
          <w:numId w:val="36"/>
        </w:numPr>
        <w:spacing w:beforeLines="50" w:before="156" w:afterLines="50" w:after="156"/>
      </w:pPr>
      <w:r w:rsidRPr="006D2E7E">
        <w:t>区域概况</w:t>
      </w:r>
    </w:p>
    <w:p w14:paraId="5C3EF10E" w14:textId="79E4964A" w:rsidR="001B1B55" w:rsidRPr="006D2E7E" w:rsidRDefault="001B1B55" w:rsidP="00A3036C">
      <w:pPr>
        <w:pStyle w:val="afc"/>
        <w:numPr>
          <w:ilvl w:val="2"/>
          <w:numId w:val="36"/>
        </w:numPr>
      </w:pPr>
      <w:r w:rsidRPr="006D2E7E">
        <w:t>发展历程</w:t>
      </w:r>
    </w:p>
    <w:p w14:paraId="75B28CE2" w14:textId="77777777" w:rsidR="001B1B55" w:rsidRPr="006D2E7E" w:rsidRDefault="001B1B55" w:rsidP="006D2E7E">
      <w:pPr>
        <w:pStyle w:val="a0"/>
        <w:ind w:firstLineChars="200" w:firstLine="420"/>
      </w:pPr>
      <w:r w:rsidRPr="006D2E7E">
        <w:t>简要介绍近代社会发展进程中，周围居民与水体环境相互影响，相互依存的历史发展历程。</w:t>
      </w:r>
    </w:p>
    <w:p w14:paraId="5DD3C265" w14:textId="4B2231FD" w:rsidR="001B1B55" w:rsidRPr="006D2E7E" w:rsidRDefault="001B1B55" w:rsidP="00A3036C">
      <w:pPr>
        <w:pStyle w:val="afc"/>
        <w:numPr>
          <w:ilvl w:val="2"/>
          <w:numId w:val="36"/>
        </w:numPr>
      </w:pPr>
      <w:r w:rsidRPr="006D2E7E">
        <w:t>自然条件特征</w:t>
      </w:r>
    </w:p>
    <w:p w14:paraId="1FD5861E" w14:textId="77777777" w:rsidR="001B1B55" w:rsidRPr="006D2E7E" w:rsidRDefault="001B1B55" w:rsidP="006D2E7E">
      <w:pPr>
        <w:pStyle w:val="a0"/>
        <w:ind w:firstLineChars="200" w:firstLine="420"/>
      </w:pPr>
      <w:r w:rsidRPr="006D2E7E">
        <w:t>包含地形地貌、气候条件、地质与土壤、水文、水资源在内的自然条件特征，明确降雨特征、可利用水资源信息。</w:t>
      </w:r>
    </w:p>
    <w:p w14:paraId="5D86F62D" w14:textId="5FE76533" w:rsidR="001B1B55" w:rsidRPr="006D2E7E" w:rsidRDefault="001B1B55" w:rsidP="00A3036C">
      <w:pPr>
        <w:pStyle w:val="afc"/>
        <w:numPr>
          <w:ilvl w:val="2"/>
          <w:numId w:val="36"/>
        </w:numPr>
      </w:pPr>
      <w:r w:rsidRPr="006D2E7E">
        <w:t>水体功能定位</w:t>
      </w:r>
    </w:p>
    <w:p w14:paraId="1D9F0EEA" w14:textId="77777777" w:rsidR="001B1B55" w:rsidRPr="006D2E7E" w:rsidRDefault="001B1B55" w:rsidP="006D2E7E">
      <w:pPr>
        <w:pStyle w:val="a0"/>
        <w:ind w:firstLineChars="200" w:firstLine="420"/>
      </w:pPr>
      <w:r w:rsidRPr="006D2E7E">
        <w:t>明确不同阶段水体所应具备的水景观、水安全、水生态及水文化功能。</w:t>
      </w:r>
    </w:p>
    <w:p w14:paraId="7A0BF66E" w14:textId="26E95179" w:rsidR="001B1B55" w:rsidRPr="006D2E7E" w:rsidRDefault="001B1B55" w:rsidP="00A3036C">
      <w:pPr>
        <w:pStyle w:val="afc"/>
        <w:numPr>
          <w:ilvl w:val="2"/>
          <w:numId w:val="36"/>
        </w:numPr>
      </w:pPr>
      <w:r w:rsidRPr="006D2E7E">
        <w:t>历史整治开展情况</w:t>
      </w:r>
    </w:p>
    <w:p w14:paraId="37F9C87B" w14:textId="7DFAED72" w:rsidR="001B1B55" w:rsidRPr="006D2E7E" w:rsidRDefault="001B1B55" w:rsidP="006D2E7E">
      <w:pPr>
        <w:pStyle w:val="a0"/>
        <w:ind w:firstLineChars="200" w:firstLine="420"/>
      </w:pPr>
      <w:r w:rsidRPr="006D2E7E">
        <w:t>简要介绍已经实施的水体</w:t>
      </w:r>
      <w:r w:rsidR="001023C0" w:rsidRPr="006D2E7E">
        <w:t>整治</w:t>
      </w:r>
      <w:r w:rsidRPr="006D2E7E">
        <w:t>工程，包括实施时间与具体工程内容，应明确工程实施效果及存在问题。</w:t>
      </w:r>
    </w:p>
    <w:p w14:paraId="048CED88" w14:textId="059344F5" w:rsidR="001B1B55" w:rsidRPr="006D2E7E" w:rsidRDefault="001B1B55" w:rsidP="00A3036C">
      <w:pPr>
        <w:pStyle w:val="afa"/>
        <w:numPr>
          <w:ilvl w:val="1"/>
          <w:numId w:val="36"/>
        </w:numPr>
        <w:spacing w:beforeLines="50" w:before="156" w:afterLines="50" w:after="156"/>
      </w:pPr>
      <w:r w:rsidRPr="006D2E7E">
        <w:t>现状调查与黑臭成因分析</w:t>
      </w:r>
    </w:p>
    <w:p w14:paraId="2D811B87" w14:textId="39A5C0FC" w:rsidR="001B1B55" w:rsidRPr="006D2E7E" w:rsidRDefault="001B1B55" w:rsidP="00A3036C">
      <w:pPr>
        <w:pStyle w:val="afc"/>
        <w:numPr>
          <w:ilvl w:val="2"/>
          <w:numId w:val="36"/>
        </w:numPr>
      </w:pPr>
      <w:r w:rsidRPr="006D2E7E">
        <w:t>水环境现状</w:t>
      </w:r>
    </w:p>
    <w:p w14:paraId="4D09C875" w14:textId="77777777" w:rsidR="001B1B55" w:rsidRPr="006D2E7E" w:rsidRDefault="001B1B55" w:rsidP="006D2E7E">
      <w:pPr>
        <w:pStyle w:val="a0"/>
        <w:ind w:firstLineChars="200" w:firstLine="420"/>
      </w:pPr>
      <w:r w:rsidRPr="006D2E7E">
        <w:t>水体黑臭现状，包含黑臭发生时段、持续时间，影响范围及居民投诉情况。</w:t>
      </w:r>
    </w:p>
    <w:p w14:paraId="0B5C161C" w14:textId="103418BD" w:rsidR="001B1B55" w:rsidRPr="006D2E7E" w:rsidRDefault="001B1B55" w:rsidP="00A3036C">
      <w:pPr>
        <w:pStyle w:val="afc"/>
        <w:numPr>
          <w:ilvl w:val="2"/>
          <w:numId w:val="36"/>
        </w:numPr>
      </w:pPr>
      <w:r w:rsidRPr="006D2E7E">
        <w:t>区域排水系统现状</w:t>
      </w:r>
    </w:p>
    <w:p w14:paraId="66C8EF56" w14:textId="77777777" w:rsidR="001B1B55" w:rsidRPr="006D2E7E" w:rsidRDefault="001B1B55" w:rsidP="006D2E7E">
      <w:pPr>
        <w:pStyle w:val="a0"/>
        <w:ind w:firstLineChars="200" w:firstLine="420"/>
      </w:pPr>
      <w:r w:rsidRPr="006D2E7E">
        <w:t>区域分流制、合流制排水分区情况，污水处理厂（站）、雨污水泵站、市政管网的基本信息及运行现状。</w:t>
      </w:r>
    </w:p>
    <w:p w14:paraId="459294CD" w14:textId="37353B63" w:rsidR="001B1B55" w:rsidRPr="006D2E7E" w:rsidRDefault="001B1B55" w:rsidP="00A3036C">
      <w:pPr>
        <w:pStyle w:val="afc"/>
        <w:numPr>
          <w:ilvl w:val="2"/>
          <w:numId w:val="36"/>
        </w:numPr>
      </w:pPr>
      <w:r w:rsidRPr="006D2E7E">
        <w:t>水动力条件特征</w:t>
      </w:r>
    </w:p>
    <w:p w14:paraId="23635F28" w14:textId="4AE48AC2" w:rsidR="001B1B55" w:rsidRPr="006D2E7E" w:rsidRDefault="001B1B55" w:rsidP="006D2E7E">
      <w:pPr>
        <w:pStyle w:val="a0"/>
        <w:ind w:firstLineChars="200" w:firstLine="420"/>
      </w:pPr>
      <w:r w:rsidRPr="006D2E7E">
        <w:t>结合水体现有水工构筑物、引排水调度现状、流域内水系</w:t>
      </w:r>
      <w:r w:rsidR="00802734" w:rsidRPr="006D2E7E">
        <w:t>连</w:t>
      </w:r>
      <w:r w:rsidRPr="006D2E7E">
        <w:t>通情况，评估水体现状水动力条件，分析水动力不足、污染物扩散条件差的原因。</w:t>
      </w:r>
    </w:p>
    <w:p w14:paraId="36463D7A" w14:textId="477D911F" w:rsidR="001B1B55" w:rsidRPr="006D2E7E" w:rsidRDefault="001B1B55" w:rsidP="00A3036C">
      <w:pPr>
        <w:pStyle w:val="afc"/>
        <w:numPr>
          <w:ilvl w:val="2"/>
          <w:numId w:val="36"/>
        </w:numPr>
      </w:pPr>
      <w:r w:rsidRPr="006D2E7E">
        <w:t>旱季直排污水污染特征</w:t>
      </w:r>
    </w:p>
    <w:p w14:paraId="3FB130C9" w14:textId="329F2937" w:rsidR="001B1B55" w:rsidRPr="006D2E7E" w:rsidRDefault="001B1B55" w:rsidP="006D2E7E">
      <w:pPr>
        <w:pStyle w:val="a0"/>
        <w:ind w:firstLineChars="200" w:firstLine="420"/>
      </w:pPr>
      <w:r w:rsidRPr="006D2E7E">
        <w:t>明确旱季污水直排口类型、位置，污水排放量以及主要污染物（</w:t>
      </w:r>
      <w:r w:rsidRPr="006D2E7E">
        <w:t>NH</w:t>
      </w:r>
      <w:r w:rsidRPr="00EE7B55">
        <w:rPr>
          <w:vertAlign w:val="subscript"/>
        </w:rPr>
        <w:t>3</w:t>
      </w:r>
      <w:r w:rsidRPr="006D2E7E">
        <w:t>-N</w:t>
      </w:r>
      <w:r w:rsidRPr="006D2E7E">
        <w:t>、</w:t>
      </w:r>
      <w:r w:rsidRPr="006D2E7E">
        <w:t>COD</w:t>
      </w:r>
      <w:r w:rsidRPr="006D2E7E">
        <w:t>）的时间、空间变化特征，对污水的潜在来源进行分析。</w:t>
      </w:r>
    </w:p>
    <w:p w14:paraId="0BA96318" w14:textId="42A82418" w:rsidR="001B1B55" w:rsidRPr="006D2E7E" w:rsidRDefault="001B1B55" w:rsidP="00A3036C">
      <w:pPr>
        <w:pStyle w:val="afc"/>
        <w:numPr>
          <w:ilvl w:val="2"/>
          <w:numId w:val="36"/>
        </w:numPr>
      </w:pPr>
      <w:r w:rsidRPr="006D2E7E">
        <w:t>合流制溢流污染特征</w:t>
      </w:r>
    </w:p>
    <w:p w14:paraId="7C4B3B8C" w14:textId="50B5BFB5" w:rsidR="001B1B55" w:rsidRPr="006D2E7E" w:rsidRDefault="001B1B55" w:rsidP="006D2E7E">
      <w:pPr>
        <w:pStyle w:val="a0"/>
        <w:ind w:firstLineChars="200" w:firstLine="420"/>
      </w:pPr>
      <w:r w:rsidRPr="006D2E7E">
        <w:t>结合城市降雨特征和排水系统现状，明确对水体产生影响的合流制溢流口位置、溢流量、溢流频次及主要污染物（</w:t>
      </w:r>
      <w:r w:rsidRPr="006D2E7E">
        <w:t>N</w:t>
      </w:r>
      <w:r w:rsidR="00EE7B55" w:rsidRPr="006D2E7E">
        <w:t>H</w:t>
      </w:r>
      <w:r w:rsidR="00EE7B55" w:rsidRPr="00EE7B55">
        <w:rPr>
          <w:vertAlign w:val="subscript"/>
        </w:rPr>
        <w:t>3</w:t>
      </w:r>
      <w:r w:rsidRPr="006D2E7E">
        <w:t>-N</w:t>
      </w:r>
      <w:r w:rsidRPr="006D2E7E">
        <w:t>、</w:t>
      </w:r>
      <w:r w:rsidRPr="006D2E7E">
        <w:t>COD</w:t>
      </w:r>
      <w:r w:rsidRPr="006D2E7E">
        <w:t>）浓度。</w:t>
      </w:r>
    </w:p>
    <w:p w14:paraId="6D387406" w14:textId="23CE7696" w:rsidR="001B1B55" w:rsidRPr="006D2E7E" w:rsidRDefault="001B1B55" w:rsidP="00A3036C">
      <w:pPr>
        <w:pStyle w:val="afc"/>
        <w:numPr>
          <w:ilvl w:val="2"/>
          <w:numId w:val="36"/>
        </w:numPr>
      </w:pPr>
      <w:r w:rsidRPr="006D2E7E">
        <w:t>分流制降雨污染特征</w:t>
      </w:r>
    </w:p>
    <w:p w14:paraId="29C80849" w14:textId="67887637" w:rsidR="001B1B55" w:rsidRPr="006D2E7E" w:rsidRDefault="001B1B55" w:rsidP="006D2E7E">
      <w:pPr>
        <w:pStyle w:val="a0"/>
        <w:ind w:firstLineChars="200" w:firstLine="420"/>
      </w:pPr>
      <w:r w:rsidRPr="006D2E7E">
        <w:lastRenderedPageBreak/>
        <w:t>结合城市降雨特征、管网混接错接调查及雨水管网污染物沉积情况，明确对水体产生影响的雨水口位置、降雨径流量和主要污染物（</w:t>
      </w:r>
      <w:r w:rsidRPr="006D2E7E">
        <w:t>N</w:t>
      </w:r>
      <w:r w:rsidR="00EE7B55" w:rsidRPr="006D2E7E">
        <w:t>H</w:t>
      </w:r>
      <w:r w:rsidR="00EE7B55" w:rsidRPr="00EE7B55">
        <w:rPr>
          <w:vertAlign w:val="subscript"/>
        </w:rPr>
        <w:t>3</w:t>
      </w:r>
      <w:r w:rsidRPr="006D2E7E">
        <w:t>-N</w:t>
      </w:r>
      <w:r w:rsidRPr="006D2E7E">
        <w:t>、</w:t>
      </w:r>
      <w:r w:rsidRPr="006D2E7E">
        <w:t>COD</w:t>
      </w:r>
      <w:r w:rsidRPr="006D2E7E">
        <w:t>）浓度。</w:t>
      </w:r>
    </w:p>
    <w:p w14:paraId="79F2A6F7" w14:textId="730BB93E" w:rsidR="001B1B55" w:rsidRPr="006D2E7E" w:rsidRDefault="001B1B55" w:rsidP="00A3036C">
      <w:pPr>
        <w:pStyle w:val="afc"/>
        <w:numPr>
          <w:ilvl w:val="2"/>
          <w:numId w:val="36"/>
        </w:numPr>
      </w:pPr>
      <w:r w:rsidRPr="006D2E7E">
        <w:t>底泥污染特征</w:t>
      </w:r>
    </w:p>
    <w:p w14:paraId="6CFC58C0" w14:textId="47DF2B7B" w:rsidR="001B1B55" w:rsidRPr="006D2E7E" w:rsidRDefault="001B1B55" w:rsidP="006D2E7E">
      <w:pPr>
        <w:pStyle w:val="a0"/>
        <w:ind w:firstLineChars="200" w:firstLine="420"/>
      </w:pPr>
      <w:r w:rsidRPr="006D2E7E">
        <w:t>明确水体及明渠的底泥淤积深度、淤积面积、不同深度底泥泥质。</w:t>
      </w:r>
    </w:p>
    <w:p w14:paraId="27E5A3E1" w14:textId="070F5A66" w:rsidR="001B1B55" w:rsidRPr="006D2E7E" w:rsidRDefault="001B1B55" w:rsidP="00A3036C">
      <w:pPr>
        <w:pStyle w:val="afc"/>
        <w:numPr>
          <w:ilvl w:val="2"/>
          <w:numId w:val="36"/>
        </w:numPr>
      </w:pPr>
      <w:r w:rsidRPr="006D2E7E">
        <w:t>漂浮物、沿岸垃圾污染特征</w:t>
      </w:r>
    </w:p>
    <w:p w14:paraId="2FCCB865" w14:textId="77777777" w:rsidR="001B1B55" w:rsidRPr="0000487F" w:rsidRDefault="001B1B55" w:rsidP="00A3036C">
      <w:pPr>
        <w:pStyle w:val="a0"/>
        <w:ind w:firstLineChars="200" w:firstLine="420"/>
      </w:pPr>
      <w:r w:rsidRPr="0000487F">
        <w:t>水面漂浮物及沿岸生活垃圾随意丢弃、堆积情况。</w:t>
      </w:r>
    </w:p>
    <w:p w14:paraId="5BCAC35F" w14:textId="2B76C925" w:rsidR="001B1B55" w:rsidRPr="006D2E7E" w:rsidRDefault="001B1B55" w:rsidP="00A3036C">
      <w:pPr>
        <w:pStyle w:val="afc"/>
        <w:numPr>
          <w:ilvl w:val="2"/>
          <w:numId w:val="36"/>
        </w:numPr>
      </w:pPr>
      <w:r w:rsidRPr="006D2E7E">
        <w:t>上游来水污染特征</w:t>
      </w:r>
    </w:p>
    <w:p w14:paraId="0CB5F4B2" w14:textId="792C18A8" w:rsidR="001B1B55" w:rsidRPr="006D2E7E" w:rsidRDefault="001B1B55" w:rsidP="006D2E7E">
      <w:pPr>
        <w:pStyle w:val="a0"/>
        <w:ind w:firstLineChars="200" w:firstLine="420"/>
      </w:pPr>
      <w:r w:rsidRPr="006D2E7E">
        <w:t>明确上游来水量、主要污染物（</w:t>
      </w:r>
      <w:r w:rsidR="00802734" w:rsidRPr="006D2E7E">
        <w:t>N</w:t>
      </w:r>
      <w:r w:rsidR="00EE7B55" w:rsidRPr="006D2E7E">
        <w:t>H</w:t>
      </w:r>
      <w:r w:rsidR="00EE7B55" w:rsidRPr="00EE7B55">
        <w:rPr>
          <w:vertAlign w:val="subscript"/>
        </w:rPr>
        <w:t>3</w:t>
      </w:r>
      <w:r w:rsidR="00802734" w:rsidRPr="006D2E7E">
        <w:t>-N</w:t>
      </w:r>
      <w:r w:rsidR="00802734" w:rsidRPr="006D2E7E">
        <w:t>、</w:t>
      </w:r>
      <w:r w:rsidRPr="006D2E7E">
        <w:t>COD</w:t>
      </w:r>
      <w:r w:rsidRPr="006D2E7E">
        <w:t>、</w:t>
      </w:r>
      <w:r w:rsidRPr="006D2E7E">
        <w:t>DO</w:t>
      </w:r>
      <w:r w:rsidRPr="006D2E7E">
        <w:t>、</w:t>
      </w:r>
      <w:r w:rsidRPr="006D2E7E">
        <w:t>ORP</w:t>
      </w:r>
      <w:r w:rsidRPr="006D2E7E">
        <w:t>、透明度等）浓度，分析污染物随时间、空间的迁移变化规律及潜在来源</w:t>
      </w:r>
      <w:r w:rsidR="00273AAD" w:rsidRPr="006D2E7E">
        <w:t>。</w:t>
      </w:r>
    </w:p>
    <w:p w14:paraId="3B791AB2" w14:textId="7D7C7A8F" w:rsidR="001B1B55" w:rsidRPr="006D2E7E" w:rsidRDefault="001B1B55" w:rsidP="00A3036C">
      <w:pPr>
        <w:pStyle w:val="afc"/>
        <w:numPr>
          <w:ilvl w:val="2"/>
          <w:numId w:val="36"/>
        </w:numPr>
      </w:pPr>
      <w:r w:rsidRPr="006D2E7E">
        <w:t>其他污染特征</w:t>
      </w:r>
    </w:p>
    <w:p w14:paraId="3001E3D3" w14:textId="77777777" w:rsidR="001B1B55" w:rsidRPr="006D2E7E" w:rsidRDefault="001B1B55" w:rsidP="006D2E7E">
      <w:pPr>
        <w:pStyle w:val="a0"/>
        <w:ind w:firstLineChars="200" w:firstLine="420"/>
      </w:pPr>
      <w:r w:rsidRPr="006D2E7E">
        <w:t>明确对水体产生的影响的施工降水</w:t>
      </w:r>
      <w:r w:rsidRPr="006D2E7E">
        <w:t>/</w:t>
      </w:r>
      <w:r w:rsidRPr="006D2E7E">
        <w:t>基坑排水、降雪等干湿沉降等其他污染源特征。</w:t>
      </w:r>
    </w:p>
    <w:p w14:paraId="538DE23A" w14:textId="7DC92C0A" w:rsidR="001B1B55" w:rsidRPr="006D2E7E" w:rsidRDefault="001B1B55" w:rsidP="00A3036C">
      <w:pPr>
        <w:pStyle w:val="afa"/>
        <w:numPr>
          <w:ilvl w:val="1"/>
          <w:numId w:val="36"/>
        </w:numPr>
        <w:spacing w:beforeLines="50" w:before="156" w:afterLines="50" w:after="156"/>
      </w:pPr>
      <w:r w:rsidRPr="006D2E7E">
        <w:t>总体</w:t>
      </w:r>
      <w:r w:rsidR="001023C0" w:rsidRPr="006D2E7E">
        <w:t>整治</w:t>
      </w:r>
      <w:r w:rsidRPr="006D2E7E">
        <w:t>技术方案</w:t>
      </w:r>
    </w:p>
    <w:p w14:paraId="052CBD57" w14:textId="44B20BD3" w:rsidR="001B1B55" w:rsidRPr="006D2E7E" w:rsidRDefault="001B1B55" w:rsidP="00A3036C">
      <w:pPr>
        <w:pStyle w:val="afc"/>
        <w:numPr>
          <w:ilvl w:val="2"/>
          <w:numId w:val="36"/>
        </w:numPr>
      </w:pPr>
      <w:r w:rsidRPr="006D2E7E">
        <w:t>总体技术路线</w:t>
      </w:r>
    </w:p>
    <w:p w14:paraId="20686629" w14:textId="68922790" w:rsidR="001B1B55" w:rsidRPr="006D2E7E" w:rsidRDefault="001B1B55" w:rsidP="006D2E7E">
      <w:pPr>
        <w:pStyle w:val="a0"/>
        <w:ind w:firstLineChars="200" w:firstLine="420"/>
      </w:pPr>
      <w:r w:rsidRPr="006D2E7E">
        <w:t>提出涵盖</w:t>
      </w:r>
      <w:r w:rsidRPr="006D2E7E">
        <w:t>“</w:t>
      </w:r>
      <w:r w:rsidRPr="006D2E7E">
        <w:t>控源截污、内源治理；活水循环、清水补给；水质净化、生态</w:t>
      </w:r>
      <w:r w:rsidR="001023C0" w:rsidRPr="006D2E7E">
        <w:t>恢复</w:t>
      </w:r>
      <w:r w:rsidRPr="006D2E7E">
        <w:t>”</w:t>
      </w:r>
      <w:r w:rsidRPr="006D2E7E">
        <w:t>的总体技术路线，应体现方案的系统性、科学性。</w:t>
      </w:r>
    </w:p>
    <w:p w14:paraId="6023E52B" w14:textId="344E8E33" w:rsidR="001B1B55" w:rsidRPr="006D2E7E" w:rsidRDefault="001B1B55" w:rsidP="00A3036C">
      <w:pPr>
        <w:pStyle w:val="afc"/>
        <w:numPr>
          <w:ilvl w:val="2"/>
          <w:numId w:val="36"/>
        </w:numPr>
      </w:pPr>
      <w:r w:rsidRPr="006D2E7E">
        <w:t>污水处理及配套设施建设/改造</w:t>
      </w:r>
    </w:p>
    <w:p w14:paraId="5C1B9E40" w14:textId="2BBAEED3" w:rsidR="001B1B55" w:rsidRPr="006D2E7E" w:rsidRDefault="001B1B55" w:rsidP="006D2E7E">
      <w:pPr>
        <w:pStyle w:val="a0"/>
        <w:ind w:firstLineChars="200" w:firstLine="420"/>
      </w:pPr>
      <w:r w:rsidRPr="006D2E7E">
        <w:t>以旱季直排污水分类收集处理为目的的污水处理厂（站）、具有</w:t>
      </w:r>
      <w:r w:rsidRPr="006D2E7E">
        <w:t>COD</w:t>
      </w:r>
      <w:r w:rsidRPr="006D2E7E">
        <w:t>和</w:t>
      </w:r>
      <w:r w:rsidRPr="006D2E7E">
        <w:t>N</w:t>
      </w:r>
      <w:r w:rsidR="00EE7B55" w:rsidRPr="006D2E7E">
        <w:t>H</w:t>
      </w:r>
      <w:r w:rsidR="00EE7B55" w:rsidRPr="00EE7B55">
        <w:rPr>
          <w:vertAlign w:val="subscript"/>
        </w:rPr>
        <w:t>3</w:t>
      </w:r>
      <w:r w:rsidRPr="006D2E7E">
        <w:t>-N</w:t>
      </w:r>
      <w:r w:rsidRPr="006D2E7E">
        <w:t>处理能力的</w:t>
      </w:r>
      <w:proofErr w:type="gramStart"/>
      <w:r w:rsidRPr="006D2E7E">
        <w:t>分散</w:t>
      </w:r>
      <w:r w:rsidRPr="006D2E7E">
        <w:t>/</w:t>
      </w:r>
      <w:proofErr w:type="gramEnd"/>
      <w:r w:rsidRPr="006D2E7E">
        <w:t>临时处理设施、污水泵站及配套管网的建设或改造方案，应明确污水处理设施、污水泵站的建设</w:t>
      </w:r>
      <w:r w:rsidRPr="006D2E7E">
        <w:t>/</w:t>
      </w:r>
      <w:r w:rsidRPr="006D2E7E">
        <w:t>改造基本信息（规模、工艺类型）及用地需求等实施条件，明确配套管网建设长度及位置。</w:t>
      </w:r>
    </w:p>
    <w:p w14:paraId="2A92F237" w14:textId="0D9F5362" w:rsidR="001B1B55" w:rsidRPr="006D2E7E" w:rsidRDefault="001B1B55" w:rsidP="00A3036C">
      <w:pPr>
        <w:pStyle w:val="afc"/>
        <w:numPr>
          <w:ilvl w:val="2"/>
          <w:numId w:val="36"/>
        </w:numPr>
      </w:pPr>
      <w:r w:rsidRPr="006D2E7E">
        <w:t>降雨污染控制</w:t>
      </w:r>
    </w:p>
    <w:p w14:paraId="6262F036" w14:textId="77777777" w:rsidR="001B1B55" w:rsidRPr="00EE7B55" w:rsidRDefault="001B1B55" w:rsidP="00EE7B55">
      <w:pPr>
        <w:pStyle w:val="a0"/>
        <w:ind w:firstLineChars="200" w:firstLine="420"/>
      </w:pPr>
      <w:r w:rsidRPr="00EE7B55">
        <w:t>以合流制溢流污染削减、分流制降雨污染控制为目的的排水系统混接错接改造、海绵设施建设、沉积物清通与控制、末端快速净化处理措施。应</w:t>
      </w:r>
      <w:proofErr w:type="gramStart"/>
      <w:r w:rsidRPr="00EE7B55">
        <w:t>明确雨污混</w:t>
      </w:r>
      <w:proofErr w:type="gramEnd"/>
      <w:r w:rsidRPr="00EE7B55">
        <w:t>接错接改造实施区域与工程量、海绵设施建设类型与面积、雨水管网及合流制管网清通计划和控制措施、末端快速净化设施的基本信息（规模、工艺类型）和用地需求等实施条件。</w:t>
      </w:r>
    </w:p>
    <w:p w14:paraId="08A6255B" w14:textId="3042CC2B" w:rsidR="001B1B55" w:rsidRPr="006D2E7E" w:rsidRDefault="001B1B55" w:rsidP="00A3036C">
      <w:pPr>
        <w:pStyle w:val="afc"/>
        <w:numPr>
          <w:ilvl w:val="2"/>
          <w:numId w:val="36"/>
        </w:numPr>
      </w:pPr>
      <w:r w:rsidRPr="006D2E7E">
        <w:t>底泥污染治理</w:t>
      </w:r>
    </w:p>
    <w:p w14:paraId="68F3D073" w14:textId="3647B3BE" w:rsidR="001B1B55" w:rsidRPr="00EE7B55" w:rsidRDefault="001B1B55" w:rsidP="00EE7B55">
      <w:pPr>
        <w:pStyle w:val="a0"/>
        <w:ind w:firstLineChars="200" w:firstLine="420"/>
      </w:pPr>
      <w:r w:rsidRPr="00EE7B55">
        <w:t>以底泥清淤治理为主要措施的，明确清淤区域、清淤深度、清淤方式及实施条件，合理确定底泥处理处置方式；</w:t>
      </w:r>
      <w:r w:rsidR="00D10A17" w:rsidRPr="00EE7B55">
        <w:t>如采用</w:t>
      </w:r>
      <w:r w:rsidRPr="00EE7B55">
        <w:t>底泥原位</w:t>
      </w:r>
      <w:r w:rsidR="00D10A17" w:rsidRPr="00EE7B55">
        <w:t>修复</w:t>
      </w:r>
      <w:r w:rsidRPr="00EE7B55">
        <w:t>，明确采用原因、投加药剂种类、投加量、投加频率等。</w:t>
      </w:r>
    </w:p>
    <w:p w14:paraId="6C90B50D" w14:textId="3F9AC9F7" w:rsidR="001B1B55" w:rsidRPr="006D2E7E" w:rsidRDefault="001B1B55" w:rsidP="00A3036C">
      <w:pPr>
        <w:pStyle w:val="afc"/>
        <w:numPr>
          <w:ilvl w:val="2"/>
          <w:numId w:val="36"/>
        </w:numPr>
      </w:pPr>
      <w:r w:rsidRPr="006D2E7E">
        <w:t>市政管网排查与修复</w:t>
      </w:r>
    </w:p>
    <w:p w14:paraId="067E956F" w14:textId="77777777" w:rsidR="001B1B55" w:rsidRPr="00EE7B55" w:rsidRDefault="001B1B55" w:rsidP="00EE7B55">
      <w:pPr>
        <w:pStyle w:val="a0"/>
        <w:ind w:firstLineChars="200" w:firstLine="420"/>
      </w:pPr>
      <w:r w:rsidRPr="00EE7B55">
        <w:t>明确市政管网排查区域，提出针对结构性缺陷和功能性缺陷的管道修复方案，明确管道具体修复方式和修复长度。</w:t>
      </w:r>
    </w:p>
    <w:p w14:paraId="41377168" w14:textId="57219D42" w:rsidR="001B1B55" w:rsidRPr="006D2E7E" w:rsidRDefault="001B1B55" w:rsidP="00A3036C">
      <w:pPr>
        <w:pStyle w:val="afc"/>
        <w:numPr>
          <w:ilvl w:val="2"/>
          <w:numId w:val="36"/>
        </w:numPr>
      </w:pPr>
      <w:r w:rsidRPr="006D2E7E">
        <w:t>漂浮物清理及垃圾收集清运</w:t>
      </w:r>
    </w:p>
    <w:p w14:paraId="07067176" w14:textId="77777777" w:rsidR="001B1B55" w:rsidRPr="00EE7B55" w:rsidRDefault="001B1B55" w:rsidP="00EE7B55">
      <w:pPr>
        <w:pStyle w:val="a0"/>
        <w:ind w:firstLineChars="200" w:firstLine="420"/>
      </w:pPr>
      <w:r w:rsidRPr="00EE7B55">
        <w:t>针对水面漂浮物、沿线历史生活垃圾随意堆积等情况，提出水体沿线垃圾收集清运方案。应明确垃圾清运量及处理处置方式、需要修复或更换的垃圾收集设施数量、沿线垃圾中转站压滤液的收集处理方式。</w:t>
      </w:r>
    </w:p>
    <w:p w14:paraId="1D3B64B5" w14:textId="7930906D" w:rsidR="001B1B55" w:rsidRPr="006D2E7E" w:rsidRDefault="001B1B55" w:rsidP="00A3036C">
      <w:pPr>
        <w:pStyle w:val="afc"/>
        <w:numPr>
          <w:ilvl w:val="2"/>
          <w:numId w:val="36"/>
        </w:numPr>
      </w:pPr>
      <w:r w:rsidRPr="006D2E7E">
        <w:t>基流保障与水动力改善</w:t>
      </w:r>
    </w:p>
    <w:p w14:paraId="0A932702" w14:textId="77777777" w:rsidR="001B1B55" w:rsidRPr="00EE7B55" w:rsidRDefault="001B1B55" w:rsidP="00EE7B55">
      <w:pPr>
        <w:pStyle w:val="a0"/>
        <w:ind w:firstLineChars="200" w:firstLine="420"/>
      </w:pPr>
      <w:r w:rsidRPr="00EE7B55">
        <w:t>以生态补水为主要措施的，应明确补水水源、实施路径、补水水量、补水频率、配套工程内容（提升和管网系统、闸坝等）及工程量，以及与</w:t>
      </w:r>
      <w:proofErr w:type="gramStart"/>
      <w:r w:rsidRPr="00EE7B55">
        <w:t>主体控源截污</w:t>
      </w:r>
      <w:proofErr w:type="gramEnd"/>
      <w:r w:rsidRPr="00EE7B55">
        <w:t>工程实施的先后顺序关系；以水系连通为主要措施的，应分析水系连通后的水量平衡关系，明确具体水利工程建设内容（闸坝、提升系统等）及工程量；以水体断面改造为主要措施的，应明确采用的断面形式、建设长度；结合旁路治理的水动力改善措施，应明确旁路处理出水水质特征及循环系统建设内容，重点对循环系统的经济性进行评估。</w:t>
      </w:r>
    </w:p>
    <w:p w14:paraId="4A4C347E" w14:textId="2CB364D8" w:rsidR="001B1B55" w:rsidRPr="006D2E7E" w:rsidRDefault="001B1B55" w:rsidP="00A3036C">
      <w:pPr>
        <w:pStyle w:val="afc"/>
        <w:numPr>
          <w:ilvl w:val="2"/>
          <w:numId w:val="36"/>
        </w:numPr>
      </w:pPr>
      <w:r w:rsidRPr="006D2E7E">
        <w:t>生态恢复</w:t>
      </w:r>
    </w:p>
    <w:p w14:paraId="6886AB86" w14:textId="3D68EFFE" w:rsidR="001B1B55" w:rsidRPr="00EE7B55" w:rsidRDefault="001B1B55" w:rsidP="00EE7B55">
      <w:pPr>
        <w:pStyle w:val="a0"/>
        <w:ind w:firstLineChars="200" w:firstLine="420"/>
      </w:pPr>
      <w:r w:rsidRPr="00EE7B55">
        <w:t>以修建生态型河床与护岸为主要措施的，应明确河床与</w:t>
      </w:r>
      <w:r w:rsidR="005E561F">
        <w:rPr>
          <w:rFonts w:hint="eastAsia"/>
        </w:rPr>
        <w:t>护岸</w:t>
      </w:r>
      <w:r w:rsidRPr="00EE7B55">
        <w:t>的建设形式、生态系统总体构建布局、植物种类、种植面积和竖向搭配，需要对硬化河道进行改造的，明确改造形式、改造长度和涉及区域，注意与河道行洪排涝要求的协调关系；以生态浮岛、人工增氧为主要</w:t>
      </w:r>
      <w:r w:rsidRPr="00EE7B55">
        <w:lastRenderedPageBreak/>
        <w:t>措施的，应明确浮岛和增</w:t>
      </w:r>
      <w:proofErr w:type="gramStart"/>
      <w:r w:rsidRPr="00EE7B55">
        <w:t>氧设施</w:t>
      </w:r>
      <w:proofErr w:type="gramEnd"/>
      <w:r w:rsidRPr="00EE7B55">
        <w:t>在水面上的布置数量和位置、植物种类；采用生物或生态技术进行旁路水质提升的，明确具体采用技术、处理规模、循环路径设计及配套提升和管网系统工程量。</w:t>
      </w:r>
    </w:p>
    <w:p w14:paraId="116F2726" w14:textId="29AB6EF3" w:rsidR="001B1B55" w:rsidRPr="006D2E7E" w:rsidRDefault="001B1B55" w:rsidP="00A3036C">
      <w:pPr>
        <w:pStyle w:val="afa"/>
        <w:numPr>
          <w:ilvl w:val="1"/>
          <w:numId w:val="36"/>
        </w:numPr>
        <w:spacing w:beforeLines="50" w:before="156" w:afterLines="50" w:after="156"/>
      </w:pPr>
      <w:r w:rsidRPr="006D2E7E">
        <w:t>长效保持机制与维护管理措施</w:t>
      </w:r>
    </w:p>
    <w:p w14:paraId="703D8CC2" w14:textId="30223E0E" w:rsidR="001B1B55" w:rsidRPr="006D2E7E" w:rsidRDefault="001B1B55" w:rsidP="00A3036C">
      <w:pPr>
        <w:pStyle w:val="afc"/>
        <w:numPr>
          <w:ilvl w:val="2"/>
          <w:numId w:val="36"/>
        </w:numPr>
      </w:pPr>
      <w:r w:rsidRPr="006D2E7E">
        <w:t>长效保持机制建设</w:t>
      </w:r>
    </w:p>
    <w:p w14:paraId="044DD1E9" w14:textId="77777777" w:rsidR="001B1B55" w:rsidRPr="00EE7B55" w:rsidRDefault="001B1B55" w:rsidP="00EE7B55">
      <w:pPr>
        <w:pStyle w:val="a0"/>
        <w:ind w:firstLineChars="200" w:firstLine="420"/>
      </w:pPr>
      <w:r w:rsidRPr="00EE7B55">
        <w:t>明确长效保持机制建设的具体内容，应涵盖日常维护管理与监督机制、跟踪监测与反馈机制、智能管控与应急机制、公众参与及反馈、资金筹措与落实等。</w:t>
      </w:r>
    </w:p>
    <w:p w14:paraId="387A8C9F" w14:textId="3746BF36" w:rsidR="001B1B55" w:rsidRPr="006D2E7E" w:rsidRDefault="001B1B55" w:rsidP="00A3036C">
      <w:pPr>
        <w:pStyle w:val="afc"/>
        <w:numPr>
          <w:ilvl w:val="2"/>
          <w:numId w:val="36"/>
        </w:numPr>
      </w:pPr>
      <w:r w:rsidRPr="006D2E7E">
        <w:t>日常维护管理措施</w:t>
      </w:r>
    </w:p>
    <w:p w14:paraId="50717359" w14:textId="77777777" w:rsidR="001B1B55" w:rsidRPr="00EE7B55" w:rsidRDefault="001B1B55" w:rsidP="00EE7B55">
      <w:pPr>
        <w:pStyle w:val="a0"/>
        <w:ind w:firstLineChars="200" w:firstLine="420"/>
      </w:pPr>
      <w:r w:rsidRPr="00EE7B55">
        <w:t>明确水面漂浮物清理、</w:t>
      </w:r>
      <w:proofErr w:type="gramStart"/>
      <w:r w:rsidRPr="00EE7B55">
        <w:t>岸带垃圾收集</w:t>
      </w:r>
      <w:proofErr w:type="gramEnd"/>
      <w:r w:rsidRPr="00EE7B55">
        <w:t>清运、植物养护与收割、设备设施运行维护管理的主要工作内容。结合城市降雨特征，明确不同季节漂浮物清捞、管网沉积物及底泥清理的频率。</w:t>
      </w:r>
    </w:p>
    <w:p w14:paraId="2B62F107" w14:textId="46B8B6B9" w:rsidR="001B1B55" w:rsidRPr="006D2E7E" w:rsidRDefault="001B1B55" w:rsidP="00A3036C">
      <w:pPr>
        <w:pStyle w:val="afc"/>
        <w:numPr>
          <w:ilvl w:val="2"/>
          <w:numId w:val="36"/>
        </w:numPr>
      </w:pPr>
      <w:r w:rsidRPr="006D2E7E">
        <w:t>跟踪监测与反馈</w:t>
      </w:r>
    </w:p>
    <w:p w14:paraId="0DC56F44" w14:textId="77777777" w:rsidR="001B1B55" w:rsidRPr="00EE7B55" w:rsidRDefault="001B1B55" w:rsidP="00EE7B55">
      <w:pPr>
        <w:pStyle w:val="a0"/>
        <w:ind w:firstLineChars="200" w:firstLine="420"/>
      </w:pPr>
      <w:r w:rsidRPr="00EE7B55">
        <w:t>明确水体、沿岸排口、底泥的跟踪监测内容、监测方法、监测频率，建立监测反馈机制。</w:t>
      </w:r>
      <w:r w:rsidRPr="00EE7B55">
        <w:t xml:space="preserve"> </w:t>
      </w:r>
    </w:p>
    <w:p w14:paraId="6A4A2F62" w14:textId="30CC28BC" w:rsidR="001B1B55" w:rsidRPr="006D2E7E" w:rsidRDefault="001B1B55" w:rsidP="00A3036C">
      <w:pPr>
        <w:pStyle w:val="afa"/>
        <w:numPr>
          <w:ilvl w:val="1"/>
          <w:numId w:val="36"/>
        </w:numPr>
        <w:spacing w:beforeLines="50" w:before="156" w:afterLines="50" w:after="156"/>
      </w:pPr>
      <w:r w:rsidRPr="006D2E7E">
        <w:t>主体工程与投资匡算</w:t>
      </w:r>
    </w:p>
    <w:p w14:paraId="3B08BED5" w14:textId="009DF47B" w:rsidR="001B1B55" w:rsidRPr="006D2E7E" w:rsidRDefault="001B1B55" w:rsidP="00A3036C">
      <w:pPr>
        <w:pStyle w:val="afc"/>
        <w:numPr>
          <w:ilvl w:val="2"/>
          <w:numId w:val="36"/>
        </w:numPr>
      </w:pPr>
      <w:r w:rsidRPr="006D2E7E">
        <w:t>主体工程</w:t>
      </w:r>
    </w:p>
    <w:p w14:paraId="598DD15C" w14:textId="77777777" w:rsidR="001B1B55" w:rsidRPr="00EE7B55" w:rsidRDefault="001B1B55" w:rsidP="00EE7B55">
      <w:pPr>
        <w:pStyle w:val="a0"/>
        <w:ind w:firstLineChars="200" w:firstLine="420"/>
      </w:pPr>
      <w:r w:rsidRPr="00EE7B55">
        <w:t>根据各项工程措施的实施内容，明确所有主体工程和配套工程的工程量，列出工程量清单。</w:t>
      </w:r>
    </w:p>
    <w:p w14:paraId="30A5AA6A" w14:textId="673BEA72" w:rsidR="001B1B55" w:rsidRPr="006D2E7E" w:rsidRDefault="001B1B55" w:rsidP="00A3036C">
      <w:pPr>
        <w:pStyle w:val="afc"/>
        <w:numPr>
          <w:ilvl w:val="2"/>
          <w:numId w:val="36"/>
        </w:numPr>
      </w:pPr>
      <w:r w:rsidRPr="006D2E7E">
        <w:t>投资匡算</w:t>
      </w:r>
    </w:p>
    <w:p w14:paraId="5E875EE0" w14:textId="77777777" w:rsidR="001B1B55" w:rsidRPr="00EE7B55" w:rsidRDefault="001B1B55" w:rsidP="00EE7B55">
      <w:pPr>
        <w:pStyle w:val="a0"/>
        <w:ind w:firstLineChars="200" w:firstLine="420"/>
      </w:pPr>
      <w:r w:rsidRPr="00EE7B55">
        <w:t>根据工程工程量清单，对各项工程实施的资金需求进行估算，明确项目实施资金需求。</w:t>
      </w:r>
    </w:p>
    <w:p w14:paraId="0A4FA453" w14:textId="23438093" w:rsidR="001B1B55" w:rsidRPr="006D2E7E" w:rsidRDefault="001B1B55" w:rsidP="00A3036C">
      <w:pPr>
        <w:pStyle w:val="afa"/>
        <w:numPr>
          <w:ilvl w:val="1"/>
          <w:numId w:val="36"/>
        </w:numPr>
        <w:spacing w:beforeLines="50" w:before="156" w:afterLines="50" w:after="156"/>
      </w:pPr>
      <w:r w:rsidRPr="006D2E7E">
        <w:t>工程实施进度计划</w:t>
      </w:r>
    </w:p>
    <w:p w14:paraId="2C5FBBAD" w14:textId="77777777" w:rsidR="001B1B55" w:rsidRPr="00EE7B55" w:rsidRDefault="001B1B55" w:rsidP="00EE7B55">
      <w:pPr>
        <w:pStyle w:val="a0"/>
        <w:ind w:firstLineChars="200" w:firstLine="420"/>
      </w:pPr>
      <w:r w:rsidRPr="00EE7B55">
        <w:t>依据污染源控制优先序、工程实施难易程度、实施条件，制定近、远期工程实施计划安排，并提出各阶段资金需求。</w:t>
      </w:r>
    </w:p>
    <w:p w14:paraId="6FAFA62D" w14:textId="6FA85DCB" w:rsidR="001B1B55" w:rsidRPr="006D2E7E" w:rsidRDefault="001B1B55" w:rsidP="00A3036C">
      <w:pPr>
        <w:pStyle w:val="afa"/>
        <w:numPr>
          <w:ilvl w:val="1"/>
          <w:numId w:val="36"/>
        </w:numPr>
        <w:spacing w:beforeLines="50" w:before="156" w:afterLines="50" w:after="156"/>
      </w:pPr>
      <w:r w:rsidRPr="006D2E7E">
        <w:t>工程效益分析</w:t>
      </w:r>
    </w:p>
    <w:p w14:paraId="4086ED61" w14:textId="4482C13C" w:rsidR="001B1B55" w:rsidRPr="006D2E7E" w:rsidRDefault="001B1B55" w:rsidP="00A3036C">
      <w:pPr>
        <w:pStyle w:val="afc"/>
        <w:numPr>
          <w:ilvl w:val="2"/>
          <w:numId w:val="36"/>
        </w:numPr>
      </w:pPr>
      <w:r w:rsidRPr="006D2E7E">
        <w:t>环境效益</w:t>
      </w:r>
    </w:p>
    <w:p w14:paraId="134D84C6" w14:textId="77777777" w:rsidR="001B1B55" w:rsidRPr="00EE7B55" w:rsidRDefault="001B1B55" w:rsidP="00EE7B55">
      <w:pPr>
        <w:pStyle w:val="a0"/>
        <w:ind w:firstLineChars="200" w:firstLine="420"/>
      </w:pPr>
      <w:r w:rsidRPr="00EE7B55">
        <w:t>评估工程实施可达到的污染减排、水环境质量改善等方面的环境效益。</w:t>
      </w:r>
    </w:p>
    <w:p w14:paraId="1FEB4DF0" w14:textId="5FF13B74" w:rsidR="001B1B55" w:rsidRPr="006D2E7E" w:rsidRDefault="001B1B55" w:rsidP="00A3036C">
      <w:pPr>
        <w:pStyle w:val="afc"/>
        <w:numPr>
          <w:ilvl w:val="2"/>
          <w:numId w:val="36"/>
        </w:numPr>
      </w:pPr>
      <w:r w:rsidRPr="006D2E7E">
        <w:t>经济效益</w:t>
      </w:r>
    </w:p>
    <w:p w14:paraId="2119B7E5" w14:textId="77777777" w:rsidR="001B1B55" w:rsidRPr="00EE7B55" w:rsidRDefault="001B1B55" w:rsidP="00EE7B55">
      <w:pPr>
        <w:pStyle w:val="a0"/>
        <w:ind w:firstLineChars="200" w:firstLine="420"/>
      </w:pPr>
      <w:r w:rsidRPr="00EE7B55">
        <w:t>评估环境质量改善对区域旅游业、商业、土地价格等方面的经济提升作用。</w:t>
      </w:r>
    </w:p>
    <w:p w14:paraId="72B09F82" w14:textId="0D570F43" w:rsidR="001B1B55" w:rsidRPr="006D2E7E" w:rsidRDefault="001B1B55" w:rsidP="00A3036C">
      <w:pPr>
        <w:pStyle w:val="afc"/>
        <w:numPr>
          <w:ilvl w:val="2"/>
          <w:numId w:val="36"/>
        </w:numPr>
      </w:pPr>
      <w:r w:rsidRPr="006D2E7E">
        <w:t>社会效益</w:t>
      </w:r>
    </w:p>
    <w:p w14:paraId="7CE43DD3" w14:textId="54B7CE8E" w:rsidR="00851C24" w:rsidRPr="00EE7B55" w:rsidRDefault="001B1B55" w:rsidP="00EE7B55">
      <w:pPr>
        <w:pStyle w:val="a0"/>
        <w:ind w:firstLineChars="200" w:firstLine="420"/>
      </w:pPr>
      <w:proofErr w:type="gramStart"/>
      <w:r w:rsidRPr="00EE7B55">
        <w:t>评估水</w:t>
      </w:r>
      <w:proofErr w:type="gramEnd"/>
      <w:r w:rsidRPr="00EE7B55">
        <w:t>环境质量改善、水体安全性和亲水性提高对周围居民的生活质量、获得感和幸福感的提升作用。</w:t>
      </w:r>
    </w:p>
    <w:p w14:paraId="2A7C0703" w14:textId="77777777" w:rsidR="00851C24" w:rsidRDefault="00851C24">
      <w:pPr>
        <w:widowControl/>
        <w:jc w:val="left"/>
        <w:rPr>
          <w:rFonts w:ascii="Times New Roman" w:eastAsia="仿宋_GB2312" w:hAnsi="Times New Roman"/>
          <w:sz w:val="24"/>
          <w:szCs w:val="24"/>
        </w:rPr>
      </w:pPr>
      <w:r>
        <w:rPr>
          <w:sz w:val="24"/>
        </w:rPr>
        <w:br w:type="page"/>
      </w:r>
    </w:p>
    <w:p w14:paraId="154CD929" w14:textId="77777777" w:rsidR="00C2094E" w:rsidRDefault="00E95386" w:rsidP="006330EB">
      <w:pPr>
        <w:pStyle w:val="afb"/>
        <w:spacing w:before="156" w:after="156"/>
        <w:jc w:val="center"/>
      </w:pPr>
      <w:bookmarkStart w:id="243" w:name="_Toc25743940"/>
      <w:r w:rsidRPr="0000487F">
        <w:lastRenderedPageBreak/>
        <w:t>附录</w:t>
      </w:r>
      <w:r w:rsidR="0049362B" w:rsidRPr="0000487F">
        <w:t>B</w:t>
      </w:r>
      <w:bookmarkEnd w:id="243"/>
      <w:r w:rsidR="003365EE" w:rsidRPr="0000487F">
        <w:t xml:space="preserve"> </w:t>
      </w:r>
    </w:p>
    <w:p w14:paraId="42908EBC" w14:textId="3C0134A1" w:rsidR="002918BE" w:rsidRPr="00C2094E" w:rsidRDefault="00E95386" w:rsidP="00C2094E">
      <w:pPr>
        <w:spacing w:beforeLines="50" w:before="156" w:afterLines="50" w:after="156"/>
        <w:jc w:val="center"/>
        <w:rPr>
          <w:rFonts w:ascii="黑体" w:eastAsia="黑体" w:hAnsi="黑体"/>
          <w:szCs w:val="24"/>
        </w:rPr>
      </w:pPr>
      <w:r w:rsidRPr="00C2094E">
        <w:rPr>
          <w:rFonts w:ascii="黑体" w:eastAsia="黑体" w:hAnsi="黑体"/>
          <w:szCs w:val="24"/>
        </w:rPr>
        <w:t>日常</w:t>
      </w:r>
      <w:r w:rsidR="00446F14" w:rsidRPr="00C2094E">
        <w:rPr>
          <w:rFonts w:ascii="黑体" w:eastAsia="黑体" w:hAnsi="黑体"/>
          <w:szCs w:val="24"/>
        </w:rPr>
        <w:t>跟踪</w:t>
      </w:r>
      <w:r w:rsidRPr="00C2094E">
        <w:rPr>
          <w:rFonts w:ascii="黑体" w:eastAsia="黑体" w:hAnsi="黑体"/>
          <w:szCs w:val="24"/>
        </w:rPr>
        <w:t>监测</w:t>
      </w:r>
      <w:r w:rsidR="00C6586C" w:rsidRPr="00C2094E">
        <w:rPr>
          <w:rFonts w:ascii="黑体" w:eastAsia="黑体" w:hAnsi="黑体"/>
          <w:szCs w:val="24"/>
        </w:rPr>
        <w:t>内容及要求</w:t>
      </w:r>
    </w:p>
    <w:p w14:paraId="42BA851A" w14:textId="77777777" w:rsidR="00AF69F9" w:rsidRPr="00AF69F9" w:rsidRDefault="00AF69F9" w:rsidP="00AF69F9">
      <w:pPr>
        <w:pStyle w:val="aff0"/>
        <w:widowControl/>
        <w:numPr>
          <w:ilvl w:val="0"/>
          <w:numId w:val="37"/>
        </w:numPr>
        <w:wordWrap w:val="0"/>
        <w:overflowPunct w:val="0"/>
        <w:autoSpaceDE w:val="0"/>
        <w:autoSpaceDN w:val="0"/>
        <w:spacing w:beforeLines="50" w:before="156" w:afterLines="50" w:after="156"/>
        <w:ind w:firstLineChars="0"/>
        <w:textAlignment w:val="baseline"/>
        <w:outlineLvl w:val="3"/>
        <w:rPr>
          <w:rFonts w:ascii="黑体" w:eastAsia="黑体" w:hAnsi="Times New Roman"/>
          <w:vanish/>
          <w:kern w:val="21"/>
          <w:szCs w:val="24"/>
        </w:rPr>
      </w:pPr>
    </w:p>
    <w:p w14:paraId="422D1B0B" w14:textId="77777777" w:rsidR="00AF69F9" w:rsidRPr="00AF69F9" w:rsidRDefault="00AF69F9" w:rsidP="00AF69F9">
      <w:pPr>
        <w:pStyle w:val="aff0"/>
        <w:widowControl/>
        <w:numPr>
          <w:ilvl w:val="0"/>
          <w:numId w:val="37"/>
        </w:numPr>
        <w:wordWrap w:val="0"/>
        <w:overflowPunct w:val="0"/>
        <w:autoSpaceDE w:val="0"/>
        <w:autoSpaceDN w:val="0"/>
        <w:spacing w:beforeLines="50" w:before="156" w:afterLines="50" w:after="156"/>
        <w:ind w:firstLineChars="0"/>
        <w:textAlignment w:val="baseline"/>
        <w:outlineLvl w:val="3"/>
        <w:rPr>
          <w:rFonts w:ascii="黑体" w:eastAsia="黑体" w:hAnsi="Times New Roman"/>
          <w:vanish/>
          <w:kern w:val="21"/>
          <w:szCs w:val="24"/>
        </w:rPr>
      </w:pPr>
    </w:p>
    <w:p w14:paraId="1B234CE4" w14:textId="5773459E" w:rsidR="002C1B70" w:rsidRPr="00AF69F9" w:rsidRDefault="002C1B70" w:rsidP="00AF69F9">
      <w:pPr>
        <w:pStyle w:val="afc"/>
        <w:numPr>
          <w:ilvl w:val="1"/>
          <w:numId w:val="37"/>
        </w:numPr>
        <w:spacing w:beforeLines="50" w:before="156" w:afterLines="50" w:after="156"/>
        <w:rPr>
          <w:rFonts w:ascii="Times New Roman" w:eastAsiaTheme="minorEastAsia"/>
        </w:rPr>
      </w:pPr>
      <w:r w:rsidRPr="00AF69F9">
        <w:rPr>
          <w:rFonts w:ascii="Times New Roman" w:eastAsiaTheme="minorEastAsia"/>
        </w:rPr>
        <w:t>城市黑臭水体监测点位的设置在地理</w:t>
      </w:r>
      <w:r w:rsidR="00C322E6" w:rsidRPr="00AF69F9">
        <w:rPr>
          <w:rFonts w:ascii="Times New Roman" w:eastAsiaTheme="minorEastAsia"/>
        </w:rPr>
        <w:t>位置</w:t>
      </w:r>
      <w:r w:rsidRPr="00AF69F9">
        <w:rPr>
          <w:rFonts w:ascii="Times New Roman" w:eastAsiaTheme="minorEastAsia"/>
        </w:rPr>
        <w:t>上应具有唯一性，能客观、真实反映</w:t>
      </w:r>
      <w:r w:rsidR="00C322E6" w:rsidRPr="00AF69F9">
        <w:rPr>
          <w:rFonts w:ascii="Times New Roman" w:eastAsiaTheme="minorEastAsia"/>
        </w:rPr>
        <w:t>水体</w:t>
      </w:r>
      <w:r w:rsidRPr="00AF69F9">
        <w:rPr>
          <w:rFonts w:ascii="Times New Roman" w:eastAsiaTheme="minorEastAsia"/>
        </w:rPr>
        <w:t>水质状况，应设置固定标识或固定参照物，一经确认不得随意变动</w:t>
      </w:r>
      <w:r w:rsidR="00C3203F" w:rsidRPr="00AF69F9">
        <w:rPr>
          <w:rFonts w:ascii="Times New Roman" w:eastAsiaTheme="minorEastAsia"/>
        </w:rPr>
        <w:t>；</w:t>
      </w:r>
      <w:r w:rsidRPr="00AF69F9">
        <w:rPr>
          <w:rFonts w:ascii="Times New Roman" w:eastAsiaTheme="minorEastAsia"/>
        </w:rPr>
        <w:t>确需变动的，报有关部门核准，</w:t>
      </w:r>
      <w:r w:rsidR="00C3203F" w:rsidRPr="00AF69F9">
        <w:rPr>
          <w:rFonts w:ascii="Times New Roman" w:eastAsiaTheme="minorEastAsia"/>
        </w:rPr>
        <w:t>例</w:t>
      </w:r>
      <w:r w:rsidRPr="00AF69F9">
        <w:rPr>
          <w:rFonts w:ascii="Times New Roman" w:eastAsiaTheme="minorEastAsia"/>
        </w:rPr>
        <w:t>如在一些因人类活动造成监测点水体断流时，可将监测点调整到上游的有水河段。</w:t>
      </w:r>
    </w:p>
    <w:p w14:paraId="344976B5" w14:textId="112DB822" w:rsidR="002C1B70" w:rsidRPr="00AF69F9" w:rsidRDefault="002C1B70" w:rsidP="00AF69F9">
      <w:pPr>
        <w:pStyle w:val="afc"/>
        <w:numPr>
          <w:ilvl w:val="1"/>
          <w:numId w:val="37"/>
        </w:numPr>
        <w:spacing w:beforeLines="50" w:before="156" w:afterLines="50" w:after="156"/>
        <w:rPr>
          <w:rFonts w:ascii="Times New Roman" w:eastAsiaTheme="minorEastAsia"/>
        </w:rPr>
      </w:pPr>
      <w:r w:rsidRPr="00AF69F9">
        <w:rPr>
          <w:rFonts w:ascii="Times New Roman" w:eastAsiaTheme="minorEastAsia"/>
        </w:rPr>
        <w:t>河流监测点</w:t>
      </w:r>
      <w:proofErr w:type="gramStart"/>
      <w:r w:rsidRPr="00AF69F9">
        <w:rPr>
          <w:rFonts w:ascii="Times New Roman" w:eastAsiaTheme="minorEastAsia"/>
        </w:rPr>
        <w:t>位设置</w:t>
      </w:r>
      <w:proofErr w:type="gramEnd"/>
      <w:r w:rsidRPr="00AF69F9">
        <w:rPr>
          <w:rFonts w:ascii="Times New Roman" w:eastAsiaTheme="minorEastAsia"/>
        </w:rPr>
        <w:t>应</w:t>
      </w:r>
      <w:r w:rsidR="00C3203F" w:rsidRPr="00AF69F9">
        <w:rPr>
          <w:rFonts w:ascii="Times New Roman" w:eastAsiaTheme="minorEastAsia"/>
        </w:rPr>
        <w:t>兼顾</w:t>
      </w:r>
      <w:r w:rsidRPr="00AF69F9">
        <w:rPr>
          <w:rFonts w:ascii="Times New Roman" w:eastAsiaTheme="minorEastAsia"/>
        </w:rPr>
        <w:t>上下游，避开死水区、回水区和排污口，选择河床稳定、水流平稳、水质相对稳定区域，同时还</w:t>
      </w:r>
      <w:r w:rsidR="00C3203F" w:rsidRPr="00AF69F9">
        <w:rPr>
          <w:rFonts w:ascii="Times New Roman" w:eastAsiaTheme="minorEastAsia"/>
        </w:rPr>
        <w:t>应</w:t>
      </w:r>
      <w:r w:rsidRPr="00AF69F9">
        <w:rPr>
          <w:rFonts w:ascii="Times New Roman" w:eastAsiaTheme="minorEastAsia"/>
        </w:rPr>
        <w:t>考虑实际采样时的可行性和方便性。</w:t>
      </w:r>
    </w:p>
    <w:p w14:paraId="015BDA38" w14:textId="10B880B1" w:rsidR="002C1B70" w:rsidRPr="00AF69F9" w:rsidRDefault="002C1B70" w:rsidP="00AF69F9">
      <w:pPr>
        <w:pStyle w:val="afc"/>
        <w:numPr>
          <w:ilvl w:val="1"/>
          <w:numId w:val="37"/>
        </w:numPr>
        <w:spacing w:beforeLines="50" w:before="156" w:afterLines="50" w:after="156"/>
        <w:rPr>
          <w:rFonts w:ascii="Times New Roman" w:eastAsiaTheme="minorEastAsia"/>
        </w:rPr>
      </w:pPr>
      <w:r w:rsidRPr="00AF69F9">
        <w:rPr>
          <w:rFonts w:ascii="Times New Roman" w:eastAsiaTheme="minorEastAsia"/>
        </w:rPr>
        <w:t>对于河流型水体，每个水体原则上在上、中、下游分别设置</w:t>
      </w:r>
      <w:r w:rsidRPr="00AF69F9">
        <w:rPr>
          <w:rFonts w:ascii="Times New Roman" w:eastAsiaTheme="minorEastAsia"/>
        </w:rPr>
        <w:t>1</w:t>
      </w:r>
      <w:r w:rsidRPr="00AF69F9">
        <w:rPr>
          <w:rFonts w:ascii="Times New Roman" w:eastAsiaTheme="minorEastAsia"/>
        </w:rPr>
        <w:t>个监测</w:t>
      </w:r>
      <w:r w:rsidR="00C3203F" w:rsidRPr="00AF69F9">
        <w:rPr>
          <w:rFonts w:ascii="Times New Roman" w:eastAsiaTheme="minorEastAsia"/>
        </w:rPr>
        <w:t>点</w:t>
      </w:r>
      <w:r w:rsidRPr="00AF69F9">
        <w:rPr>
          <w:rFonts w:ascii="Times New Roman" w:eastAsiaTheme="minorEastAsia"/>
        </w:rPr>
        <w:t>；河流较长时可适当增加监测</w:t>
      </w:r>
      <w:r w:rsidR="00C3203F" w:rsidRPr="00AF69F9">
        <w:rPr>
          <w:rFonts w:ascii="Times New Roman" w:eastAsiaTheme="minorEastAsia"/>
        </w:rPr>
        <w:t>点</w:t>
      </w:r>
      <w:r w:rsidRPr="00AF69F9">
        <w:rPr>
          <w:rFonts w:ascii="Times New Roman" w:eastAsiaTheme="minorEastAsia"/>
        </w:rPr>
        <w:t>。</w:t>
      </w:r>
      <w:r w:rsidR="00C3203F" w:rsidRPr="00AF69F9">
        <w:rPr>
          <w:rFonts w:ascii="Times New Roman" w:eastAsiaTheme="minorEastAsia"/>
        </w:rPr>
        <w:t>通常</w:t>
      </w:r>
      <w:r w:rsidRPr="00AF69F9">
        <w:rPr>
          <w:rFonts w:ascii="Times New Roman" w:eastAsiaTheme="minorEastAsia"/>
        </w:rPr>
        <w:t>沿水体每</w:t>
      </w:r>
      <w:r w:rsidRPr="00AF69F9">
        <w:rPr>
          <w:rFonts w:ascii="Times New Roman" w:eastAsiaTheme="minorEastAsia"/>
        </w:rPr>
        <w:t>200 ~ 600m</w:t>
      </w:r>
      <w:r w:rsidRPr="00AF69F9">
        <w:rPr>
          <w:rFonts w:ascii="Times New Roman" w:eastAsiaTheme="minorEastAsia"/>
        </w:rPr>
        <w:t>间距设置检测点，每个水体的检测点不少于</w:t>
      </w:r>
      <w:r w:rsidRPr="00AF69F9">
        <w:rPr>
          <w:rFonts w:ascii="Times New Roman" w:eastAsiaTheme="minorEastAsia"/>
        </w:rPr>
        <w:t>3</w:t>
      </w:r>
      <w:r w:rsidRPr="00AF69F9">
        <w:rPr>
          <w:rFonts w:ascii="Times New Roman" w:eastAsiaTheme="minorEastAsia"/>
        </w:rPr>
        <w:t>个。</w:t>
      </w:r>
    </w:p>
    <w:p w14:paraId="3BCF4F5D" w14:textId="3F49E3E4" w:rsidR="002C1B70" w:rsidRPr="00AF69F9" w:rsidRDefault="002C1B70" w:rsidP="00AF69F9">
      <w:pPr>
        <w:pStyle w:val="afc"/>
        <w:numPr>
          <w:ilvl w:val="1"/>
          <w:numId w:val="37"/>
        </w:numPr>
        <w:spacing w:beforeLines="50" w:before="156" w:afterLines="50" w:after="156"/>
        <w:rPr>
          <w:rFonts w:ascii="Times New Roman" w:eastAsiaTheme="minorEastAsia"/>
        </w:rPr>
      </w:pPr>
      <w:r w:rsidRPr="00AF69F9">
        <w:rPr>
          <w:rFonts w:ascii="Times New Roman" w:eastAsiaTheme="minorEastAsia"/>
        </w:rPr>
        <w:t>对于湖库（坑塘）型水体，每个水体原则上在中心点及周边设置</w:t>
      </w:r>
      <w:r w:rsidRPr="00AF69F9">
        <w:rPr>
          <w:rFonts w:ascii="Times New Roman" w:eastAsiaTheme="minorEastAsia"/>
        </w:rPr>
        <w:t>3</w:t>
      </w:r>
      <w:r w:rsidRPr="00AF69F9">
        <w:rPr>
          <w:rFonts w:ascii="Times New Roman" w:eastAsiaTheme="minorEastAsia"/>
        </w:rPr>
        <w:t>个监测点位；水面较大时可适当增加监测点位。</w:t>
      </w:r>
    </w:p>
    <w:p w14:paraId="560FDDEC" w14:textId="195A7BBE" w:rsidR="00A514F3" w:rsidRPr="00AF69F9" w:rsidRDefault="00A514F3" w:rsidP="00AF69F9">
      <w:pPr>
        <w:pStyle w:val="afc"/>
        <w:numPr>
          <w:ilvl w:val="1"/>
          <w:numId w:val="37"/>
        </w:numPr>
        <w:spacing w:beforeLines="50" w:before="156" w:afterLines="50" w:after="156"/>
        <w:rPr>
          <w:rFonts w:ascii="Times New Roman" w:eastAsiaTheme="minorEastAsia"/>
        </w:rPr>
      </w:pPr>
      <w:r w:rsidRPr="00AF69F9">
        <w:rPr>
          <w:rFonts w:ascii="Times New Roman" w:eastAsiaTheme="minorEastAsia"/>
        </w:rPr>
        <w:t>参照《城市黑臭水体整治工作指南》，应对</w:t>
      </w:r>
      <w:r w:rsidR="00877589" w:rsidRPr="00AF69F9">
        <w:rPr>
          <w:rFonts w:ascii="Times New Roman" w:eastAsiaTheme="minorEastAsia"/>
        </w:rPr>
        <w:t>城市水体</w:t>
      </w:r>
      <w:r w:rsidRPr="00AF69F9">
        <w:rPr>
          <w:rFonts w:ascii="Times New Roman" w:eastAsiaTheme="minorEastAsia"/>
        </w:rPr>
        <w:t>各监测点位的透明度、溶解氧（</w:t>
      </w:r>
      <w:r w:rsidRPr="00AF69F9">
        <w:rPr>
          <w:rFonts w:ascii="Times New Roman" w:eastAsiaTheme="minorEastAsia"/>
        </w:rPr>
        <w:t>DO</w:t>
      </w:r>
      <w:r w:rsidRPr="00AF69F9">
        <w:rPr>
          <w:rFonts w:ascii="Times New Roman" w:eastAsiaTheme="minorEastAsia"/>
        </w:rPr>
        <w:t>）、氨氮（</w:t>
      </w:r>
      <w:r w:rsidRPr="00AF69F9">
        <w:rPr>
          <w:rFonts w:ascii="Times New Roman" w:eastAsiaTheme="minorEastAsia"/>
        </w:rPr>
        <w:t>NH</w:t>
      </w:r>
      <w:r w:rsidRPr="00AF69F9">
        <w:rPr>
          <w:rFonts w:ascii="Times New Roman" w:eastAsiaTheme="minorEastAsia"/>
          <w:vertAlign w:val="subscript"/>
        </w:rPr>
        <w:t>3</w:t>
      </w:r>
      <w:r w:rsidRPr="00AF69F9">
        <w:rPr>
          <w:rFonts w:ascii="Times New Roman" w:eastAsiaTheme="minorEastAsia"/>
        </w:rPr>
        <w:t>-N</w:t>
      </w:r>
      <w:r w:rsidRPr="00AF69F9">
        <w:rPr>
          <w:rFonts w:ascii="Times New Roman" w:eastAsiaTheme="minorEastAsia"/>
        </w:rPr>
        <w:t>）、氧化还原电位（</w:t>
      </w:r>
      <w:r w:rsidRPr="00AF69F9">
        <w:rPr>
          <w:rFonts w:ascii="Times New Roman" w:eastAsiaTheme="minorEastAsia"/>
        </w:rPr>
        <w:t>ORP</w:t>
      </w:r>
      <w:r w:rsidRPr="00AF69F9">
        <w:rPr>
          <w:rFonts w:ascii="Times New Roman" w:eastAsiaTheme="minorEastAsia"/>
        </w:rPr>
        <w:t>）</w:t>
      </w:r>
      <w:r w:rsidRPr="00AF69F9">
        <w:rPr>
          <w:rFonts w:ascii="Times New Roman" w:eastAsiaTheme="minorEastAsia"/>
        </w:rPr>
        <w:t>4</w:t>
      </w:r>
      <w:r w:rsidRPr="00AF69F9">
        <w:rPr>
          <w:rFonts w:ascii="Times New Roman" w:eastAsiaTheme="minorEastAsia"/>
        </w:rPr>
        <w:t>项指标进行检测，</w:t>
      </w:r>
      <w:r w:rsidR="00877589" w:rsidRPr="00AF69F9">
        <w:rPr>
          <w:rFonts w:ascii="Times New Roman" w:eastAsiaTheme="minorEastAsia"/>
        </w:rPr>
        <w:t>检测分析方法参见《水和废水检测分析方法（第四版）增补版》。</w:t>
      </w:r>
    </w:p>
    <w:p w14:paraId="1B248565" w14:textId="7A408C7C" w:rsidR="002C1B70" w:rsidRPr="00AF69F9" w:rsidRDefault="00A22C28" w:rsidP="00AF69F9">
      <w:pPr>
        <w:pStyle w:val="afc"/>
        <w:numPr>
          <w:ilvl w:val="1"/>
          <w:numId w:val="37"/>
        </w:numPr>
        <w:spacing w:beforeLines="50" w:before="156" w:afterLines="50" w:after="156"/>
        <w:rPr>
          <w:rFonts w:ascii="Times New Roman" w:eastAsiaTheme="minorEastAsia"/>
        </w:rPr>
      </w:pPr>
      <w:r w:rsidRPr="00AF69F9">
        <w:rPr>
          <w:rFonts w:ascii="Times New Roman" w:eastAsiaTheme="minorEastAsia"/>
        </w:rPr>
        <w:t>监测点</w:t>
      </w:r>
      <w:proofErr w:type="gramStart"/>
      <w:r w:rsidRPr="00AF69F9">
        <w:rPr>
          <w:rFonts w:ascii="Times New Roman" w:eastAsiaTheme="minorEastAsia"/>
        </w:rPr>
        <w:t>位设置</w:t>
      </w:r>
      <w:proofErr w:type="gramEnd"/>
      <w:r w:rsidRPr="00AF69F9">
        <w:rPr>
          <w:rFonts w:ascii="Times New Roman" w:eastAsiaTheme="minorEastAsia"/>
        </w:rPr>
        <w:t>应避开排污口的影响。</w:t>
      </w:r>
    </w:p>
    <w:p w14:paraId="433C29F1" w14:textId="47649F50" w:rsidR="00A514F3" w:rsidRPr="00AF69F9" w:rsidRDefault="00A514F3" w:rsidP="00AF69F9">
      <w:pPr>
        <w:pStyle w:val="afc"/>
        <w:numPr>
          <w:ilvl w:val="1"/>
          <w:numId w:val="37"/>
        </w:numPr>
        <w:spacing w:beforeLines="50" w:before="156" w:afterLines="50" w:after="156"/>
        <w:rPr>
          <w:rFonts w:ascii="Times New Roman" w:eastAsiaTheme="minorEastAsia"/>
        </w:rPr>
      </w:pPr>
      <w:r w:rsidRPr="00AF69F9">
        <w:rPr>
          <w:rFonts w:ascii="Times New Roman" w:eastAsiaTheme="minorEastAsia"/>
        </w:rPr>
        <w:t>上游来水监测点应设置在水系进入本区域前，且尚未受到本区域污染源影响处。</w:t>
      </w:r>
    </w:p>
    <w:p w14:paraId="4448D2B7" w14:textId="625A9074" w:rsidR="00A22C28" w:rsidRPr="00AF69F9" w:rsidRDefault="00A22C28" w:rsidP="00AF69F9">
      <w:pPr>
        <w:pStyle w:val="afc"/>
        <w:numPr>
          <w:ilvl w:val="1"/>
          <w:numId w:val="37"/>
        </w:numPr>
        <w:spacing w:beforeLines="50" w:before="156" w:afterLines="50" w:after="156"/>
        <w:rPr>
          <w:rFonts w:ascii="Times New Roman" w:eastAsiaTheme="minorEastAsia"/>
        </w:rPr>
      </w:pPr>
      <w:r w:rsidRPr="00AF69F9">
        <w:rPr>
          <w:rFonts w:ascii="Times New Roman" w:eastAsiaTheme="minorEastAsia"/>
        </w:rPr>
        <w:t>取样点一般设置于水面下</w:t>
      </w:r>
      <w:r w:rsidRPr="00AF69F9">
        <w:rPr>
          <w:rFonts w:ascii="Times New Roman" w:eastAsiaTheme="minorEastAsia"/>
        </w:rPr>
        <w:t>0.5</w:t>
      </w:r>
      <w:r w:rsidRPr="00AF69F9">
        <w:rPr>
          <w:rFonts w:ascii="Times New Roman" w:eastAsiaTheme="minorEastAsia"/>
        </w:rPr>
        <w:t>米，水深不足</w:t>
      </w:r>
      <w:r w:rsidRPr="00AF69F9">
        <w:rPr>
          <w:rFonts w:ascii="Times New Roman" w:eastAsiaTheme="minorEastAsia"/>
        </w:rPr>
        <w:t>0.5</w:t>
      </w:r>
      <w:r w:rsidRPr="00AF69F9">
        <w:rPr>
          <w:rFonts w:ascii="Times New Roman" w:eastAsiaTheme="minorEastAsia"/>
        </w:rPr>
        <w:t>米时，应设置在水深的</w:t>
      </w:r>
      <w:r w:rsidRPr="00AF69F9">
        <w:rPr>
          <w:rFonts w:ascii="Times New Roman" w:eastAsiaTheme="minorEastAsia"/>
        </w:rPr>
        <w:t>1/2</w:t>
      </w:r>
      <w:r w:rsidRPr="00AF69F9">
        <w:rPr>
          <w:rFonts w:ascii="Times New Roman" w:eastAsiaTheme="minorEastAsia"/>
        </w:rPr>
        <w:t>处。</w:t>
      </w:r>
    </w:p>
    <w:p w14:paraId="52129A33" w14:textId="2422B3DB" w:rsidR="002C1B70" w:rsidRPr="00AF69F9" w:rsidRDefault="002C1B70" w:rsidP="00AF69F9">
      <w:pPr>
        <w:pStyle w:val="afc"/>
        <w:numPr>
          <w:ilvl w:val="1"/>
          <w:numId w:val="37"/>
        </w:numPr>
        <w:spacing w:beforeLines="50" w:before="156" w:afterLines="50" w:after="156"/>
        <w:rPr>
          <w:rFonts w:ascii="Times New Roman" w:eastAsiaTheme="minorEastAsia"/>
        </w:rPr>
      </w:pPr>
      <w:r w:rsidRPr="00AF69F9">
        <w:rPr>
          <w:rFonts w:ascii="Times New Roman" w:eastAsiaTheme="minorEastAsia"/>
        </w:rPr>
        <w:t>透明度检测应选</w:t>
      </w:r>
      <w:proofErr w:type="gramStart"/>
      <w:r w:rsidRPr="00AF69F9">
        <w:rPr>
          <w:rFonts w:ascii="Times New Roman" w:eastAsiaTheme="minorEastAsia"/>
        </w:rPr>
        <w:t>择固定</w:t>
      </w:r>
      <w:proofErr w:type="gramEnd"/>
      <w:r w:rsidRPr="00AF69F9">
        <w:rPr>
          <w:rFonts w:ascii="Times New Roman" w:eastAsiaTheme="minorEastAsia"/>
        </w:rPr>
        <w:t>的监测时刻，且不应在光线阴暗的区域，以免影响检测结果。</w:t>
      </w:r>
    </w:p>
    <w:p w14:paraId="7B48F1BA" w14:textId="384758B4" w:rsidR="002C1B70" w:rsidRPr="00AF69F9" w:rsidRDefault="002C1B70" w:rsidP="00AF69F9">
      <w:pPr>
        <w:pStyle w:val="afc"/>
        <w:numPr>
          <w:ilvl w:val="1"/>
          <w:numId w:val="37"/>
        </w:numPr>
        <w:spacing w:beforeLines="50" w:before="156" w:afterLines="50" w:after="156"/>
        <w:rPr>
          <w:rFonts w:ascii="Times New Roman" w:eastAsiaTheme="minorEastAsia"/>
        </w:rPr>
      </w:pPr>
      <w:r w:rsidRPr="00AF69F9">
        <w:rPr>
          <w:rFonts w:ascii="Times New Roman" w:eastAsiaTheme="minorEastAsia"/>
        </w:rPr>
        <w:t>降雨三天内不应进行水体水质检测。</w:t>
      </w:r>
    </w:p>
    <w:p w14:paraId="0077CC6F" w14:textId="61A49DEC" w:rsidR="00431E1E" w:rsidRDefault="002C1B70" w:rsidP="00AF69F9">
      <w:pPr>
        <w:pStyle w:val="afc"/>
        <w:numPr>
          <w:ilvl w:val="1"/>
          <w:numId w:val="37"/>
        </w:numPr>
        <w:spacing w:beforeLines="50" w:before="156" w:afterLines="50" w:after="156"/>
        <w:rPr>
          <w:rFonts w:ascii="Times New Roman" w:eastAsiaTheme="minorEastAsia"/>
        </w:rPr>
      </w:pPr>
      <w:r w:rsidRPr="00AF69F9">
        <w:rPr>
          <w:rFonts w:ascii="Times New Roman" w:eastAsiaTheme="minorEastAsia"/>
        </w:rPr>
        <w:t>黑臭水体整治完成后，应按月进行水体日常跟踪检测，全年不少于</w:t>
      </w:r>
      <w:r w:rsidRPr="00AF69F9">
        <w:rPr>
          <w:rFonts w:ascii="Times New Roman" w:eastAsiaTheme="minorEastAsia"/>
        </w:rPr>
        <w:t>12</w:t>
      </w:r>
      <w:r w:rsidRPr="00AF69F9">
        <w:rPr>
          <w:rFonts w:ascii="Times New Roman" w:eastAsiaTheme="minorEastAsia"/>
        </w:rPr>
        <w:t>次。</w:t>
      </w:r>
    </w:p>
    <w:p w14:paraId="034B528F" w14:textId="5990E709" w:rsidR="00431E1E" w:rsidRDefault="00431E1E">
      <w:pPr>
        <w:widowControl/>
        <w:jc w:val="left"/>
        <w:rPr>
          <w:rFonts w:ascii="Times New Roman" w:eastAsiaTheme="minorEastAsia" w:hAnsi="Times New Roman"/>
          <w:kern w:val="21"/>
          <w:szCs w:val="24"/>
        </w:rPr>
      </w:pPr>
      <w:r>
        <w:rPr>
          <w:rFonts w:ascii="Times New Roman" w:eastAsiaTheme="minorEastAsia"/>
        </w:rPr>
        <w:br w:type="page"/>
      </w:r>
    </w:p>
    <w:p w14:paraId="6D07CC68" w14:textId="35229424" w:rsidR="00431E1E" w:rsidRPr="00204112" w:rsidRDefault="00F55B1D" w:rsidP="00CA7359">
      <w:pPr>
        <w:pStyle w:val="afb"/>
        <w:adjustRightInd w:val="0"/>
        <w:snapToGrid w:val="0"/>
        <w:spacing w:before="156" w:after="156"/>
        <w:jc w:val="center"/>
        <w:rPr>
          <w:sz w:val="24"/>
          <w:szCs w:val="32"/>
        </w:rPr>
      </w:pPr>
      <w:bookmarkStart w:id="244" w:name="_Toc25743941"/>
      <w:r w:rsidRPr="00204112">
        <w:rPr>
          <w:rFonts w:hint="eastAsia"/>
          <w:sz w:val="24"/>
          <w:szCs w:val="32"/>
        </w:rPr>
        <w:lastRenderedPageBreak/>
        <w:t>本标准</w:t>
      </w:r>
      <w:r w:rsidR="00431E1E" w:rsidRPr="00204112">
        <w:rPr>
          <w:rFonts w:hint="eastAsia"/>
          <w:sz w:val="24"/>
          <w:szCs w:val="32"/>
        </w:rPr>
        <w:t>用词说明</w:t>
      </w:r>
      <w:bookmarkEnd w:id="244"/>
    </w:p>
    <w:p w14:paraId="5F39925D" w14:textId="77777777" w:rsidR="00431E1E" w:rsidRPr="00B4705F" w:rsidRDefault="00431E1E" w:rsidP="00431E1E">
      <w:pPr>
        <w:pStyle w:val="a0"/>
        <w:ind w:firstLineChars="200" w:firstLine="420"/>
      </w:pPr>
      <w:r w:rsidRPr="00B4705F">
        <w:t>为便于在执行本标准条文时区别对待</w:t>
      </w:r>
      <w:r w:rsidRPr="00B4705F">
        <w:t>,</w:t>
      </w:r>
      <w:r w:rsidRPr="00B4705F">
        <w:t>对于要求严格程度不同的用词说明如下</w:t>
      </w:r>
      <w:r w:rsidRPr="00B4705F">
        <w:t>:</w:t>
      </w:r>
    </w:p>
    <w:p w14:paraId="3EB0D8DF" w14:textId="77777777" w:rsidR="00431E1E" w:rsidRPr="00B4705F" w:rsidRDefault="00431E1E" w:rsidP="00431E1E">
      <w:pPr>
        <w:pStyle w:val="a0"/>
        <w:ind w:firstLineChars="200" w:firstLine="420"/>
      </w:pPr>
      <w:r w:rsidRPr="00B4705F">
        <w:t>1)</w:t>
      </w:r>
      <w:r w:rsidRPr="00B4705F">
        <w:rPr>
          <w:rFonts w:hint="eastAsia"/>
        </w:rPr>
        <w:t xml:space="preserve"> </w:t>
      </w:r>
      <w:r>
        <w:rPr>
          <w:rFonts w:hint="eastAsia"/>
        </w:rPr>
        <w:t>表示严格，在正常情况下均应这样做</w:t>
      </w:r>
      <w:r w:rsidRPr="00B4705F">
        <w:t>。</w:t>
      </w:r>
      <w:r w:rsidRPr="00B4705F">
        <w:rPr>
          <w:rFonts w:hint="eastAsia"/>
        </w:rPr>
        <w:t>正面用词</w:t>
      </w:r>
      <w:r>
        <w:rPr>
          <w:rFonts w:hint="eastAsia"/>
        </w:rPr>
        <w:t>采用</w:t>
      </w:r>
      <w:r w:rsidRPr="00B4705F">
        <w:rPr>
          <w:rFonts w:hint="eastAsia"/>
        </w:rPr>
        <w:t>“应”，反面用词</w:t>
      </w:r>
      <w:r>
        <w:rPr>
          <w:rFonts w:hint="eastAsia"/>
        </w:rPr>
        <w:t>采用</w:t>
      </w:r>
      <w:r w:rsidRPr="00B4705F">
        <w:rPr>
          <w:rFonts w:hint="eastAsia"/>
        </w:rPr>
        <w:t>“不应”；</w:t>
      </w:r>
    </w:p>
    <w:p w14:paraId="217CA9BF" w14:textId="77777777" w:rsidR="00431E1E" w:rsidRDefault="00431E1E" w:rsidP="00431E1E">
      <w:pPr>
        <w:pStyle w:val="a0"/>
        <w:ind w:firstLineChars="200" w:firstLine="420"/>
      </w:pPr>
      <w:r w:rsidRPr="00B4705F">
        <w:t>2)</w:t>
      </w:r>
      <w:r w:rsidRPr="00B4705F">
        <w:rPr>
          <w:rFonts w:hint="eastAsia"/>
        </w:rPr>
        <w:t xml:space="preserve"> </w:t>
      </w:r>
      <w:r>
        <w:rPr>
          <w:rFonts w:hint="eastAsia"/>
        </w:rPr>
        <w:t>表示允许稍有选择，在条件许可时首先应这样做，</w:t>
      </w:r>
      <w:r w:rsidRPr="00B4705F">
        <w:rPr>
          <w:rFonts w:hint="eastAsia"/>
        </w:rPr>
        <w:t>正面用词</w:t>
      </w:r>
      <w:r>
        <w:rPr>
          <w:rFonts w:hint="eastAsia"/>
        </w:rPr>
        <w:t>采用</w:t>
      </w:r>
      <w:r w:rsidRPr="00B4705F">
        <w:rPr>
          <w:rFonts w:hint="eastAsia"/>
        </w:rPr>
        <w:t>“宜”，</w:t>
      </w:r>
      <w:r>
        <w:rPr>
          <w:rFonts w:hint="eastAsia"/>
        </w:rPr>
        <w:t>反面用词采用采用“不宜”；</w:t>
      </w:r>
    </w:p>
    <w:p w14:paraId="7415F9CB" w14:textId="53E0DC32" w:rsidR="00232475" w:rsidRDefault="00431E1E" w:rsidP="00A57A5E">
      <w:pPr>
        <w:pStyle w:val="a0"/>
        <w:ind w:firstLineChars="200" w:firstLine="420"/>
      </w:pPr>
      <w:r>
        <w:t>3</w:t>
      </w:r>
      <w:r>
        <w:rPr>
          <w:rFonts w:hint="eastAsia"/>
        </w:rPr>
        <w:t>)</w:t>
      </w:r>
      <w:r>
        <w:rPr>
          <w:rFonts w:hint="eastAsia"/>
        </w:rPr>
        <w:t>表示有选择，在一定条件下可以这样做，采用“可”。</w:t>
      </w:r>
      <w:bookmarkStart w:id="245" w:name="_Toc25572135"/>
      <w:bookmarkStart w:id="246" w:name="_Toc25590406"/>
    </w:p>
    <w:p w14:paraId="746C3D7C" w14:textId="77777777" w:rsidR="00232475" w:rsidRDefault="00232475">
      <w:pPr>
        <w:widowControl/>
        <w:jc w:val="left"/>
        <w:rPr>
          <w:rFonts w:ascii="Times New Roman" w:eastAsia="宋体" w:hAnsi="Times New Roman"/>
          <w:szCs w:val="24"/>
        </w:rPr>
      </w:pPr>
      <w:r>
        <w:br w:type="page"/>
      </w:r>
    </w:p>
    <w:p w14:paraId="018484A2" w14:textId="0F0FE3ED" w:rsidR="00DB01EA" w:rsidRDefault="00DB01EA" w:rsidP="00A57A5E">
      <w:pPr>
        <w:pStyle w:val="a0"/>
        <w:ind w:firstLineChars="200" w:firstLine="1040"/>
        <w:rPr>
          <w:sz w:val="52"/>
          <w:szCs w:val="52"/>
        </w:rPr>
      </w:pPr>
    </w:p>
    <w:p w14:paraId="6FA7B457" w14:textId="0FBE651F" w:rsidR="00232475" w:rsidRDefault="00232475" w:rsidP="00A57A5E">
      <w:pPr>
        <w:pStyle w:val="a0"/>
        <w:ind w:firstLineChars="200" w:firstLine="1040"/>
        <w:rPr>
          <w:sz w:val="52"/>
          <w:szCs w:val="52"/>
        </w:rPr>
      </w:pPr>
    </w:p>
    <w:p w14:paraId="1639FEF3" w14:textId="49EC3EF2" w:rsidR="00232475" w:rsidRDefault="00232475" w:rsidP="00232475">
      <w:pPr>
        <w:pStyle w:val="a0"/>
        <w:jc w:val="distribute"/>
        <w:rPr>
          <w:rFonts w:ascii="黑体" w:eastAsia="黑体" w:hAnsi="黑体"/>
          <w:sz w:val="52"/>
          <w:szCs w:val="52"/>
        </w:rPr>
      </w:pPr>
      <w:r w:rsidRPr="00232475">
        <w:rPr>
          <w:rFonts w:ascii="黑体" w:eastAsia="黑体" w:hAnsi="黑体" w:hint="eastAsia"/>
          <w:sz w:val="52"/>
          <w:szCs w:val="52"/>
        </w:rPr>
        <w:t>团体标准</w:t>
      </w:r>
    </w:p>
    <w:p w14:paraId="7ECDFB0C" w14:textId="77777777" w:rsidR="00232475" w:rsidRDefault="00232475" w:rsidP="00232475">
      <w:pPr>
        <w:pStyle w:val="21"/>
        <w:framePr w:w="0" w:hRule="auto" w:wrap="auto" w:vAnchor="margin" w:hAnchor="text" w:yAlign="inline"/>
      </w:pPr>
      <w:r>
        <w:t xml:space="preserve">T/XXXX </w:t>
      </w:r>
      <w:r>
        <w:rPr>
          <w:rFonts w:hint="eastAsia"/>
        </w:rPr>
        <w:t>XXXX</w:t>
      </w:r>
      <w:r>
        <w:t>—2019</w:t>
      </w:r>
    </w:p>
    <w:p w14:paraId="72E5D1A7" w14:textId="77777777" w:rsidR="00232475" w:rsidRDefault="00232475" w:rsidP="00232475">
      <w:pPr>
        <w:pStyle w:val="affd"/>
        <w:framePr w:w="0" w:hRule="auto" w:wrap="auto" w:hAnchor="text" w:xAlign="left" w:yAlign="inline"/>
      </w:pPr>
    </w:p>
    <w:p w14:paraId="6ECE561A" w14:textId="0119C37F" w:rsidR="00232475" w:rsidRDefault="00232475" w:rsidP="00232475">
      <w:pPr>
        <w:pStyle w:val="affd"/>
        <w:framePr w:w="0" w:hRule="auto" w:wrap="auto" w:hAnchor="text" w:xAlign="left" w:yAlign="inline"/>
      </w:pPr>
    </w:p>
    <w:p w14:paraId="546D87D3" w14:textId="77777777" w:rsidR="00232475" w:rsidRDefault="00232475" w:rsidP="00232475">
      <w:pPr>
        <w:pStyle w:val="affd"/>
        <w:framePr w:w="0" w:hRule="auto" w:wrap="auto" w:hAnchor="text" w:xAlign="left" w:yAlign="inline"/>
      </w:pPr>
    </w:p>
    <w:p w14:paraId="3FBB76E2" w14:textId="7CCA188E" w:rsidR="00232475" w:rsidRPr="00232475" w:rsidRDefault="00232475" w:rsidP="00232475">
      <w:pPr>
        <w:pStyle w:val="affd"/>
        <w:framePr w:w="0" w:hRule="auto" w:wrap="auto" w:hAnchor="text" w:xAlign="left" w:yAlign="inline"/>
      </w:pPr>
      <w:r>
        <w:rPr>
          <w:rFonts w:hint="eastAsia"/>
        </w:rPr>
        <w:t>城市黑臭水体整治技术方案编制技术手册</w:t>
      </w:r>
    </w:p>
    <w:p w14:paraId="7DCC4D0F" w14:textId="5495C0FE" w:rsidR="00232475" w:rsidRDefault="00232475" w:rsidP="00232475">
      <w:pPr>
        <w:pStyle w:val="aff8"/>
        <w:rPr>
          <w:color w:val="000000" w:themeColor="text1"/>
        </w:rPr>
      </w:pPr>
      <w:r w:rsidRPr="009D01A5">
        <w:t xml:space="preserve">Technical </w:t>
      </w:r>
      <w:r>
        <w:t>M</w:t>
      </w:r>
      <w:r w:rsidRPr="009D01A5">
        <w:t>anual</w:t>
      </w:r>
      <w:r>
        <w:t xml:space="preserve"> for C</w:t>
      </w:r>
      <w:r w:rsidRPr="0014594D">
        <w:t>ompil</w:t>
      </w:r>
      <w:r>
        <w:t xml:space="preserve">ing </w:t>
      </w:r>
      <w:r w:rsidRPr="0014594D">
        <w:t>Technical</w:t>
      </w:r>
      <w:r>
        <w:t xml:space="preserve"> S</w:t>
      </w:r>
      <w:r w:rsidRPr="009D01A5">
        <w:t>cheme</w:t>
      </w:r>
      <w:r w:rsidRPr="0014594D">
        <w:t xml:space="preserve"> </w:t>
      </w:r>
      <w:r>
        <w:t xml:space="preserve">of </w:t>
      </w:r>
      <w:r>
        <w:rPr>
          <w:color w:val="000000" w:themeColor="text1"/>
        </w:rPr>
        <w:t>U</w:t>
      </w:r>
      <w:r w:rsidRPr="002E2C33">
        <w:rPr>
          <w:color w:val="000000" w:themeColor="text1"/>
        </w:rPr>
        <w:t xml:space="preserve">rban </w:t>
      </w:r>
      <w:r>
        <w:rPr>
          <w:color w:val="000000" w:themeColor="text1"/>
        </w:rPr>
        <w:t>B</w:t>
      </w:r>
      <w:r w:rsidRPr="002E2C33">
        <w:rPr>
          <w:color w:val="000000" w:themeColor="text1"/>
        </w:rPr>
        <w:t xml:space="preserve">lack and </w:t>
      </w:r>
      <w:r>
        <w:rPr>
          <w:color w:val="000000" w:themeColor="text1"/>
        </w:rPr>
        <w:t>O</w:t>
      </w:r>
      <w:r w:rsidRPr="002E2C33">
        <w:rPr>
          <w:color w:val="000000" w:themeColor="text1"/>
        </w:rPr>
        <w:t xml:space="preserve">dorous </w:t>
      </w:r>
      <w:r>
        <w:rPr>
          <w:color w:val="000000" w:themeColor="text1"/>
        </w:rPr>
        <w:t>W</w:t>
      </w:r>
      <w:r w:rsidRPr="002E2C33">
        <w:rPr>
          <w:color w:val="000000" w:themeColor="text1"/>
        </w:rPr>
        <w:t xml:space="preserve">ater </w:t>
      </w:r>
      <w:r>
        <w:rPr>
          <w:color w:val="000000" w:themeColor="text1"/>
        </w:rPr>
        <w:t>B</w:t>
      </w:r>
      <w:r w:rsidRPr="002E2C33">
        <w:rPr>
          <w:color w:val="000000" w:themeColor="text1"/>
        </w:rPr>
        <w:t>ody</w:t>
      </w:r>
      <w:r>
        <w:rPr>
          <w:color w:val="000000" w:themeColor="text1"/>
        </w:rPr>
        <w:t xml:space="preserve"> Treatment</w:t>
      </w:r>
    </w:p>
    <w:p w14:paraId="1019B714" w14:textId="09008C55" w:rsidR="00232475" w:rsidRDefault="00232475" w:rsidP="00232475">
      <w:pPr>
        <w:pStyle w:val="aff8"/>
        <w:rPr>
          <w:color w:val="000000" w:themeColor="text1"/>
        </w:rPr>
      </w:pPr>
    </w:p>
    <w:p w14:paraId="751441B6" w14:textId="77777777" w:rsidR="00232475" w:rsidRDefault="00232475" w:rsidP="00232475">
      <w:pPr>
        <w:pStyle w:val="aff8"/>
        <w:rPr>
          <w:color w:val="000000" w:themeColor="text1"/>
        </w:rPr>
      </w:pPr>
    </w:p>
    <w:p w14:paraId="1D8B664A" w14:textId="09B559DC" w:rsidR="00232475" w:rsidRPr="00204112" w:rsidRDefault="00232475" w:rsidP="00204112">
      <w:pPr>
        <w:pStyle w:val="afb"/>
        <w:adjustRightInd w:val="0"/>
        <w:snapToGrid w:val="0"/>
        <w:spacing w:before="156" w:after="156"/>
        <w:jc w:val="center"/>
        <w:rPr>
          <w:sz w:val="52"/>
          <w:szCs w:val="52"/>
        </w:rPr>
      </w:pPr>
      <w:bookmarkStart w:id="247" w:name="_Toc25743942"/>
      <w:r>
        <w:rPr>
          <w:rFonts w:hint="eastAsia"/>
          <w:sz w:val="52"/>
          <w:szCs w:val="52"/>
        </w:rPr>
        <w:t>条文说明</w:t>
      </w:r>
      <w:bookmarkEnd w:id="247"/>
    </w:p>
    <w:p w14:paraId="6ECB15BA" w14:textId="77777777" w:rsidR="00232475" w:rsidRDefault="00232475" w:rsidP="00232475">
      <w:pPr>
        <w:pStyle w:val="aff8"/>
      </w:pPr>
    </w:p>
    <w:p w14:paraId="0737B2AB" w14:textId="77777777" w:rsidR="00232475" w:rsidRPr="00232475" w:rsidRDefault="00232475" w:rsidP="00232475">
      <w:pPr>
        <w:pStyle w:val="a0"/>
        <w:jc w:val="distribute"/>
        <w:rPr>
          <w:rFonts w:ascii="黑体" w:eastAsia="黑体" w:hAnsi="黑体"/>
          <w:sz w:val="52"/>
          <w:szCs w:val="52"/>
        </w:rPr>
      </w:pPr>
    </w:p>
    <w:p w14:paraId="4E0DD6A6" w14:textId="6A4676E4" w:rsidR="00965E26" w:rsidRPr="00204112" w:rsidRDefault="00DB01EA" w:rsidP="00204112">
      <w:pPr>
        <w:pStyle w:val="afb"/>
        <w:adjustRightInd w:val="0"/>
        <w:snapToGrid w:val="0"/>
        <w:spacing w:before="156" w:after="156"/>
        <w:jc w:val="center"/>
        <w:rPr>
          <w:sz w:val="24"/>
          <w:szCs w:val="32"/>
        </w:rPr>
      </w:pPr>
      <w:r>
        <w:br w:type="page"/>
      </w:r>
      <w:bookmarkStart w:id="248" w:name="_Toc25740570"/>
      <w:bookmarkStart w:id="249" w:name="_Toc25743943"/>
      <w:r w:rsidRPr="00204112">
        <w:rPr>
          <w:rFonts w:hint="eastAsia"/>
          <w:sz w:val="24"/>
          <w:szCs w:val="32"/>
        </w:rPr>
        <w:lastRenderedPageBreak/>
        <w:t>制定说明</w:t>
      </w:r>
      <w:bookmarkEnd w:id="245"/>
      <w:bookmarkEnd w:id="246"/>
      <w:bookmarkEnd w:id="248"/>
      <w:bookmarkEnd w:id="249"/>
    </w:p>
    <w:p w14:paraId="03F0881C" w14:textId="77777777" w:rsidR="00965E26" w:rsidRPr="005C2C73" w:rsidRDefault="00965E26" w:rsidP="00965E26">
      <w:pPr>
        <w:pStyle w:val="a0"/>
        <w:ind w:firstLine="560"/>
      </w:pPr>
      <w:r w:rsidRPr="005C2C73">
        <w:rPr>
          <w:rFonts w:hint="eastAsia"/>
        </w:rPr>
        <w:t>《城市黑臭水体整治技术方案编制技术手册》</w:t>
      </w:r>
      <w:r w:rsidRPr="005C2C73">
        <w:t>XX-XXXX</w:t>
      </w:r>
      <w:r w:rsidRPr="005C2C73">
        <w:rPr>
          <w:rFonts w:hint="eastAsia"/>
        </w:rPr>
        <w:t>经</w:t>
      </w:r>
      <w:r w:rsidRPr="005C2C73">
        <w:t>XXXX</w:t>
      </w:r>
      <w:r w:rsidRPr="005C2C73">
        <w:rPr>
          <w:rFonts w:hint="eastAsia"/>
        </w:rPr>
        <w:t>20</w:t>
      </w:r>
      <w:r w:rsidRPr="005C2C73">
        <w:t>XX</w:t>
      </w:r>
      <w:r w:rsidRPr="005C2C73">
        <w:rPr>
          <w:rFonts w:hint="eastAsia"/>
        </w:rPr>
        <w:t>年</w:t>
      </w:r>
      <w:r w:rsidRPr="005C2C73">
        <w:t>XX</w:t>
      </w:r>
      <w:r w:rsidRPr="005C2C73">
        <w:rPr>
          <w:rFonts w:hint="eastAsia"/>
        </w:rPr>
        <w:t>月</w:t>
      </w:r>
      <w:r w:rsidRPr="005C2C73">
        <w:t>XX</w:t>
      </w:r>
      <w:r w:rsidRPr="005C2C73">
        <w:rPr>
          <w:rFonts w:hint="eastAsia"/>
        </w:rPr>
        <w:t>日以第</w:t>
      </w:r>
      <w:r w:rsidRPr="005C2C73">
        <w:t>XXX</w:t>
      </w:r>
      <w:r w:rsidRPr="005C2C73">
        <w:rPr>
          <w:rFonts w:hint="eastAsia"/>
        </w:rPr>
        <w:t>号公告批准发布。</w:t>
      </w:r>
    </w:p>
    <w:p w14:paraId="3DA23991" w14:textId="77777777" w:rsidR="00965E26" w:rsidRPr="005C2C73" w:rsidRDefault="00965E26" w:rsidP="00965E26">
      <w:pPr>
        <w:pStyle w:val="a0"/>
        <w:ind w:firstLine="560"/>
      </w:pPr>
      <w:r w:rsidRPr="005C2C73">
        <w:rPr>
          <w:rFonts w:hint="eastAsia"/>
        </w:rPr>
        <w:t>本标准制订过程中，编制组在全国范围内开展已竣工黑臭水体整治工程的跟踪调查，并在整治工程现场进行了大量的技术验证和试验研究，总结了我国黑臭水体整治工程的实践经验，从黑臭水体污染源排查与识别、功能定位与整治技术路线制定、</w:t>
      </w:r>
      <w:bookmarkStart w:id="250" w:name="_Hlk23757829"/>
      <w:r w:rsidRPr="005C2C73">
        <w:rPr>
          <w:rFonts w:hint="eastAsia"/>
        </w:rPr>
        <w:t>水体构建与整治技术选择、</w:t>
      </w:r>
      <w:bookmarkEnd w:id="250"/>
      <w:r w:rsidRPr="005C2C73">
        <w:rPr>
          <w:rFonts w:ascii="仿宋_GB2312" w:hint="eastAsia"/>
          <w:szCs w:val="28"/>
        </w:rPr>
        <w:t>长效机制建设与落实、资金需求与保障</w:t>
      </w:r>
      <w:r w:rsidRPr="005C2C73">
        <w:rPr>
          <w:rFonts w:hint="eastAsia"/>
        </w:rPr>
        <w:t>等各个方面，对城市黑臭水体整治技术方案编制提供有力支撑。</w:t>
      </w:r>
    </w:p>
    <w:p w14:paraId="13874DA4" w14:textId="77777777" w:rsidR="00965E26" w:rsidRPr="005C2C73" w:rsidRDefault="00965E26" w:rsidP="00965E26">
      <w:pPr>
        <w:pStyle w:val="a0"/>
        <w:ind w:firstLine="560"/>
      </w:pPr>
      <w:r w:rsidRPr="005C2C73">
        <w:rPr>
          <w:rFonts w:hint="eastAsia"/>
        </w:rPr>
        <w:t>为便于广大供广大工程咨询、设计和实施机构等单位有关人员在使用本规范时能正确理解和执行条文规定，《城市黑臭水体整治技术方案编制技术手册》编制组按章、节、条顺序编制了本规范的条文说明，对条文规定的目的、依据以及执行中需注意的有关事项进行了说明。但是，本条文说明不具备与规范正文同等的效力，仅供使用者作为理解和把握规范规定的参考。</w:t>
      </w:r>
    </w:p>
    <w:p w14:paraId="48BA3783" w14:textId="77777777" w:rsidR="00965E26" w:rsidRPr="005C2C73" w:rsidRDefault="00965E26" w:rsidP="00965E26">
      <w:pPr>
        <w:pStyle w:val="a0"/>
        <w:ind w:firstLine="560"/>
      </w:pPr>
    </w:p>
    <w:p w14:paraId="66720654" w14:textId="3D186DBB" w:rsidR="00965E26" w:rsidRPr="005C2C73" w:rsidRDefault="00965E26" w:rsidP="00965E26">
      <w:pPr>
        <w:widowControl/>
        <w:jc w:val="left"/>
        <w:rPr>
          <w:rFonts w:ascii="Times New Roman" w:eastAsia="仿宋_GB2312" w:hAnsi="Times New Roman"/>
          <w:sz w:val="28"/>
          <w:szCs w:val="24"/>
        </w:rPr>
      </w:pPr>
    </w:p>
    <w:p w14:paraId="3F69B4C2" w14:textId="5F0EA6BA" w:rsidR="00965E26" w:rsidRPr="00CA7359" w:rsidRDefault="00965E26" w:rsidP="00CA7359">
      <w:pPr>
        <w:pStyle w:val="af9"/>
        <w:keepNext/>
        <w:pageBreakBefore/>
        <w:ind w:firstLine="640"/>
        <w:rPr>
          <w:rFonts w:cs="黑体"/>
          <w:noProof/>
          <w:kern w:val="0"/>
          <w:szCs w:val="32"/>
        </w:rPr>
      </w:pPr>
      <w:bookmarkStart w:id="251" w:name="_Toc23753807"/>
      <w:bookmarkStart w:id="252" w:name="_Hlk23494212"/>
      <w:bookmarkStart w:id="253" w:name="_Toc25572136"/>
      <w:bookmarkStart w:id="254" w:name="_Toc25590407"/>
      <w:bookmarkStart w:id="255" w:name="_Toc25740571"/>
      <w:bookmarkStart w:id="256" w:name="_Toc25743944"/>
      <w:bookmarkStart w:id="257" w:name="_Toc22822358"/>
      <w:r w:rsidRPr="00FB1DB9">
        <w:rPr>
          <w:rFonts w:cs="黑体" w:hint="eastAsia"/>
          <w:kern w:val="0"/>
          <w:szCs w:val="32"/>
        </w:rPr>
        <w:lastRenderedPageBreak/>
        <w:t>目</w:t>
      </w:r>
      <w:r w:rsidR="00DE1EA8">
        <w:rPr>
          <w:rFonts w:cs="黑体" w:hint="eastAsia"/>
          <w:kern w:val="0"/>
          <w:szCs w:val="32"/>
        </w:rPr>
        <w:t xml:space="preserve">  </w:t>
      </w:r>
      <w:r w:rsidRPr="00FB1DB9">
        <w:rPr>
          <w:rFonts w:cs="黑体" w:hint="eastAsia"/>
          <w:kern w:val="0"/>
          <w:szCs w:val="32"/>
        </w:rPr>
        <w:t>次</w:t>
      </w:r>
      <w:bookmarkEnd w:id="251"/>
      <w:bookmarkEnd w:id="252"/>
      <w:bookmarkEnd w:id="253"/>
      <w:bookmarkEnd w:id="254"/>
      <w:bookmarkEnd w:id="255"/>
      <w:bookmarkEnd w:id="256"/>
      <w:r w:rsidRPr="005C2C73">
        <w:rPr>
          <w:bCs/>
        </w:rPr>
        <w:fldChar w:fldCharType="begin"/>
      </w:r>
      <w:r w:rsidRPr="005C2C73">
        <w:rPr>
          <w:bCs/>
        </w:rPr>
        <w:instrText xml:space="preserve"> TOC \o "1-2" \h \z \u </w:instrText>
      </w:r>
      <w:r w:rsidRPr="005C2C73">
        <w:rPr>
          <w:bCs/>
        </w:rPr>
        <w:fldChar w:fldCharType="separate"/>
      </w:r>
    </w:p>
    <w:p w14:paraId="55485410" w14:textId="2EC0B4B4" w:rsidR="00965E26" w:rsidRPr="00CA7359" w:rsidRDefault="00354908" w:rsidP="00965E26">
      <w:pPr>
        <w:pStyle w:val="TOC1"/>
        <w:tabs>
          <w:tab w:val="left" w:pos="840"/>
        </w:tabs>
        <w:ind w:firstLine="420"/>
        <w:rPr>
          <w:rFonts w:ascii="Times New Roman" w:eastAsiaTheme="minorEastAsia" w:hAnsi="Times New Roman"/>
          <w:bCs/>
          <w:noProof/>
        </w:rPr>
      </w:pPr>
      <w:hyperlink w:anchor="_Toc25590409" w:history="1">
        <w:r w:rsidR="00965E26" w:rsidRPr="00CA7359">
          <w:rPr>
            <w:rStyle w:val="af3"/>
            <w:rFonts w:ascii="Times New Roman" w:hAnsi="Times New Roman"/>
            <w:bCs/>
            <w:noProof/>
            <w14:scene3d>
              <w14:camera w14:prst="orthographicFront"/>
              <w14:lightRig w14:rig="threePt" w14:dir="t">
                <w14:rot w14:lat="0" w14:lon="0" w14:rev="0"/>
              </w14:lightRig>
            </w14:scene3d>
          </w:rPr>
          <w:t>1</w:t>
        </w:r>
        <w:r w:rsidR="00965E26" w:rsidRPr="00CA7359">
          <w:rPr>
            <w:rFonts w:ascii="Times New Roman" w:eastAsiaTheme="minorEastAsia" w:hAnsi="Times New Roman"/>
            <w:bCs/>
            <w:noProof/>
          </w:rPr>
          <w:tab/>
        </w:r>
        <w:r w:rsidR="00965E26" w:rsidRPr="00CA7359">
          <w:rPr>
            <w:rStyle w:val="af3"/>
            <w:rFonts w:ascii="Times New Roman" w:hAnsi="Times New Roman" w:hint="eastAsia"/>
            <w:bCs/>
            <w:noProof/>
          </w:rPr>
          <w:t>总则</w:t>
        </w:r>
        <w:r w:rsidR="00965E26" w:rsidRPr="00CA7359">
          <w:rPr>
            <w:rFonts w:ascii="Times New Roman" w:hAnsi="Times New Roman"/>
            <w:bCs/>
            <w:noProof/>
            <w:webHidden/>
          </w:rPr>
          <w:tab/>
        </w:r>
        <w:r w:rsidR="00965E26" w:rsidRPr="00CA7359">
          <w:rPr>
            <w:rFonts w:ascii="Times New Roman" w:hAnsi="Times New Roman"/>
            <w:bCs/>
            <w:noProof/>
            <w:webHidden/>
          </w:rPr>
          <w:fldChar w:fldCharType="begin"/>
        </w:r>
        <w:r w:rsidR="00965E26" w:rsidRPr="00CA7359">
          <w:rPr>
            <w:rFonts w:ascii="Times New Roman" w:hAnsi="Times New Roman"/>
            <w:bCs/>
            <w:noProof/>
            <w:webHidden/>
          </w:rPr>
          <w:instrText xml:space="preserve"> PAGEREF _Toc25590409 \h </w:instrText>
        </w:r>
        <w:r w:rsidR="00965E26" w:rsidRPr="00CA7359">
          <w:rPr>
            <w:rFonts w:ascii="Times New Roman" w:hAnsi="Times New Roman"/>
            <w:bCs/>
            <w:noProof/>
            <w:webHidden/>
          </w:rPr>
        </w:r>
        <w:r w:rsidR="00965E26" w:rsidRPr="00CA7359">
          <w:rPr>
            <w:rFonts w:ascii="Times New Roman" w:hAnsi="Times New Roman"/>
            <w:bCs/>
            <w:noProof/>
            <w:webHidden/>
          </w:rPr>
          <w:fldChar w:fldCharType="separate"/>
        </w:r>
        <w:r w:rsidR="00603EFE">
          <w:rPr>
            <w:rFonts w:ascii="Times New Roman" w:hAnsi="Times New Roman"/>
            <w:bCs/>
            <w:noProof/>
            <w:webHidden/>
          </w:rPr>
          <w:t>17</w:t>
        </w:r>
        <w:r w:rsidR="00965E26" w:rsidRPr="00CA7359">
          <w:rPr>
            <w:rFonts w:ascii="Times New Roman" w:hAnsi="Times New Roman"/>
            <w:bCs/>
            <w:noProof/>
            <w:webHidden/>
          </w:rPr>
          <w:fldChar w:fldCharType="end"/>
        </w:r>
      </w:hyperlink>
    </w:p>
    <w:p w14:paraId="52CDBEA1" w14:textId="28D9DB0E" w:rsidR="00965E26" w:rsidRPr="00CA7359" w:rsidRDefault="00354908" w:rsidP="00965E26">
      <w:pPr>
        <w:pStyle w:val="TOC1"/>
        <w:tabs>
          <w:tab w:val="left" w:pos="840"/>
        </w:tabs>
        <w:ind w:firstLine="420"/>
        <w:rPr>
          <w:rFonts w:ascii="Times New Roman" w:eastAsiaTheme="minorEastAsia" w:hAnsi="Times New Roman"/>
          <w:bCs/>
          <w:noProof/>
        </w:rPr>
      </w:pPr>
      <w:hyperlink w:anchor="_Toc25590410" w:history="1">
        <w:r w:rsidR="00965E26" w:rsidRPr="00CA7359">
          <w:rPr>
            <w:rStyle w:val="af3"/>
            <w:rFonts w:ascii="Times New Roman" w:hAnsi="Times New Roman"/>
            <w:bCs/>
            <w:noProof/>
            <w14:scene3d>
              <w14:camera w14:prst="orthographicFront"/>
              <w14:lightRig w14:rig="threePt" w14:dir="t">
                <w14:rot w14:lat="0" w14:lon="0" w14:rev="0"/>
              </w14:lightRig>
            </w14:scene3d>
          </w:rPr>
          <w:t>3</w:t>
        </w:r>
        <w:r w:rsidR="00965E26" w:rsidRPr="00CA7359">
          <w:rPr>
            <w:rFonts w:ascii="Times New Roman" w:eastAsiaTheme="minorEastAsia" w:hAnsi="Times New Roman"/>
            <w:bCs/>
            <w:noProof/>
          </w:rPr>
          <w:tab/>
        </w:r>
        <w:r w:rsidR="00965E26" w:rsidRPr="00CA7359">
          <w:rPr>
            <w:rStyle w:val="af3"/>
            <w:rFonts w:ascii="Times New Roman" w:hAnsi="Times New Roman" w:hint="eastAsia"/>
            <w:bCs/>
            <w:noProof/>
          </w:rPr>
          <w:t>水环境现状诊断与黑臭成因分析</w:t>
        </w:r>
        <w:r w:rsidR="00965E26" w:rsidRPr="00CA7359">
          <w:rPr>
            <w:rFonts w:ascii="Times New Roman" w:hAnsi="Times New Roman"/>
            <w:bCs/>
            <w:noProof/>
            <w:webHidden/>
          </w:rPr>
          <w:tab/>
        </w:r>
        <w:r w:rsidR="00965E26" w:rsidRPr="00CA7359">
          <w:rPr>
            <w:rFonts w:ascii="Times New Roman" w:hAnsi="Times New Roman"/>
            <w:bCs/>
            <w:noProof/>
            <w:webHidden/>
          </w:rPr>
          <w:fldChar w:fldCharType="begin"/>
        </w:r>
        <w:r w:rsidR="00965E26" w:rsidRPr="00CA7359">
          <w:rPr>
            <w:rFonts w:ascii="Times New Roman" w:hAnsi="Times New Roman"/>
            <w:bCs/>
            <w:noProof/>
            <w:webHidden/>
          </w:rPr>
          <w:instrText xml:space="preserve"> PAGEREF _Toc25590410 \h </w:instrText>
        </w:r>
        <w:r w:rsidR="00965E26" w:rsidRPr="00CA7359">
          <w:rPr>
            <w:rFonts w:ascii="Times New Roman" w:hAnsi="Times New Roman"/>
            <w:bCs/>
            <w:noProof/>
            <w:webHidden/>
          </w:rPr>
        </w:r>
        <w:r w:rsidR="00965E26" w:rsidRPr="00CA7359">
          <w:rPr>
            <w:rFonts w:ascii="Times New Roman" w:hAnsi="Times New Roman"/>
            <w:bCs/>
            <w:noProof/>
            <w:webHidden/>
          </w:rPr>
          <w:fldChar w:fldCharType="separate"/>
        </w:r>
        <w:r w:rsidR="00603EFE">
          <w:rPr>
            <w:rFonts w:ascii="Times New Roman" w:hAnsi="Times New Roman"/>
            <w:bCs/>
            <w:noProof/>
            <w:webHidden/>
          </w:rPr>
          <w:t>18</w:t>
        </w:r>
        <w:r w:rsidR="00965E26" w:rsidRPr="00CA7359">
          <w:rPr>
            <w:rFonts w:ascii="Times New Roman" w:hAnsi="Times New Roman"/>
            <w:bCs/>
            <w:noProof/>
            <w:webHidden/>
          </w:rPr>
          <w:fldChar w:fldCharType="end"/>
        </w:r>
      </w:hyperlink>
    </w:p>
    <w:p w14:paraId="3A171801" w14:textId="733855F1" w:rsidR="00965E26" w:rsidRPr="00CA7359" w:rsidRDefault="00354908" w:rsidP="00965E26">
      <w:pPr>
        <w:pStyle w:val="TOC2"/>
        <w:tabs>
          <w:tab w:val="right" w:leader="dot" w:pos="8296"/>
        </w:tabs>
        <w:ind w:firstLine="420"/>
        <w:rPr>
          <w:rFonts w:ascii="Times New Roman" w:eastAsiaTheme="minorEastAsia" w:hAnsi="Times New Roman"/>
          <w:bCs/>
          <w:noProof/>
        </w:rPr>
      </w:pPr>
      <w:hyperlink w:anchor="_Toc25590411" w:history="1">
        <w:r w:rsidR="00965E26" w:rsidRPr="00CA7359">
          <w:rPr>
            <w:rStyle w:val="af3"/>
            <w:rFonts w:ascii="Times New Roman" w:hAnsi="Times New Roman"/>
            <w:bCs/>
            <w:noProof/>
            <w14:scene3d>
              <w14:camera w14:prst="orthographicFront"/>
              <w14:lightRig w14:rig="threePt" w14:dir="t">
                <w14:rot w14:lat="0" w14:lon="0" w14:rev="0"/>
              </w14:lightRig>
            </w14:scene3d>
          </w:rPr>
          <w:t>3.1</w:t>
        </w:r>
        <w:r w:rsidR="00965E26" w:rsidRPr="00CA7359">
          <w:rPr>
            <w:rStyle w:val="af3"/>
            <w:rFonts w:ascii="Times New Roman" w:hAnsi="Times New Roman"/>
            <w:bCs/>
            <w:noProof/>
          </w:rPr>
          <w:t xml:space="preserve"> </w:t>
        </w:r>
        <w:r w:rsidR="00965E26" w:rsidRPr="00CA7359">
          <w:rPr>
            <w:rStyle w:val="af3"/>
            <w:rFonts w:ascii="Times New Roman" w:hAnsi="Times New Roman"/>
            <w:bCs/>
            <w:noProof/>
          </w:rPr>
          <w:t>区域水环境特征调查</w:t>
        </w:r>
        <w:r w:rsidR="00965E26" w:rsidRPr="00CA7359">
          <w:rPr>
            <w:rFonts w:ascii="Times New Roman" w:hAnsi="Times New Roman"/>
            <w:bCs/>
            <w:noProof/>
            <w:webHidden/>
          </w:rPr>
          <w:tab/>
        </w:r>
        <w:r w:rsidR="00965E26" w:rsidRPr="00CA7359">
          <w:rPr>
            <w:rFonts w:ascii="Times New Roman" w:hAnsi="Times New Roman"/>
            <w:bCs/>
            <w:noProof/>
            <w:webHidden/>
          </w:rPr>
          <w:fldChar w:fldCharType="begin"/>
        </w:r>
        <w:r w:rsidR="00965E26" w:rsidRPr="00CA7359">
          <w:rPr>
            <w:rFonts w:ascii="Times New Roman" w:hAnsi="Times New Roman"/>
            <w:bCs/>
            <w:noProof/>
            <w:webHidden/>
          </w:rPr>
          <w:instrText xml:space="preserve"> PAGEREF _Toc25590411 \h </w:instrText>
        </w:r>
        <w:r w:rsidR="00965E26" w:rsidRPr="00CA7359">
          <w:rPr>
            <w:rFonts w:ascii="Times New Roman" w:hAnsi="Times New Roman"/>
            <w:bCs/>
            <w:noProof/>
            <w:webHidden/>
          </w:rPr>
        </w:r>
        <w:r w:rsidR="00965E26" w:rsidRPr="00CA7359">
          <w:rPr>
            <w:rFonts w:ascii="Times New Roman" w:hAnsi="Times New Roman"/>
            <w:bCs/>
            <w:noProof/>
            <w:webHidden/>
          </w:rPr>
          <w:fldChar w:fldCharType="separate"/>
        </w:r>
        <w:r w:rsidR="00603EFE">
          <w:rPr>
            <w:rFonts w:ascii="Times New Roman" w:hAnsi="Times New Roman"/>
            <w:bCs/>
            <w:noProof/>
            <w:webHidden/>
          </w:rPr>
          <w:t>18</w:t>
        </w:r>
        <w:r w:rsidR="00965E26" w:rsidRPr="00CA7359">
          <w:rPr>
            <w:rFonts w:ascii="Times New Roman" w:hAnsi="Times New Roman"/>
            <w:bCs/>
            <w:noProof/>
            <w:webHidden/>
          </w:rPr>
          <w:fldChar w:fldCharType="end"/>
        </w:r>
      </w:hyperlink>
    </w:p>
    <w:p w14:paraId="2300BF53" w14:textId="407BB627" w:rsidR="00965E26" w:rsidRPr="00CA7359" w:rsidRDefault="00354908" w:rsidP="00965E26">
      <w:pPr>
        <w:pStyle w:val="TOC2"/>
        <w:tabs>
          <w:tab w:val="right" w:leader="dot" w:pos="8296"/>
        </w:tabs>
        <w:ind w:firstLine="420"/>
        <w:rPr>
          <w:rFonts w:ascii="Times New Roman" w:eastAsiaTheme="minorEastAsia" w:hAnsi="Times New Roman"/>
          <w:bCs/>
          <w:noProof/>
        </w:rPr>
      </w:pPr>
      <w:hyperlink w:anchor="_Toc25590412" w:history="1">
        <w:r w:rsidR="00965E26" w:rsidRPr="00CA7359">
          <w:rPr>
            <w:rStyle w:val="af3"/>
            <w:rFonts w:ascii="Times New Roman" w:hAnsi="Times New Roman"/>
            <w:bCs/>
            <w:noProof/>
            <w14:scene3d>
              <w14:camera w14:prst="orthographicFront"/>
              <w14:lightRig w14:rig="threePt" w14:dir="t">
                <w14:rot w14:lat="0" w14:lon="0" w14:rev="0"/>
              </w14:lightRig>
            </w14:scene3d>
          </w:rPr>
          <w:t>3.2</w:t>
        </w:r>
        <w:r w:rsidR="00965E26" w:rsidRPr="00CA7359">
          <w:rPr>
            <w:rStyle w:val="af3"/>
            <w:rFonts w:ascii="Times New Roman" w:hAnsi="Times New Roman"/>
            <w:bCs/>
            <w:noProof/>
          </w:rPr>
          <w:t xml:space="preserve"> </w:t>
        </w:r>
        <w:r w:rsidR="00965E26" w:rsidRPr="00CA7359">
          <w:rPr>
            <w:rStyle w:val="af3"/>
            <w:rFonts w:ascii="Times New Roman" w:hAnsi="Times New Roman"/>
            <w:bCs/>
            <w:noProof/>
          </w:rPr>
          <w:t>污水处理厂运行现状调查</w:t>
        </w:r>
        <w:r w:rsidR="00965E26" w:rsidRPr="00CA7359">
          <w:rPr>
            <w:rFonts w:ascii="Times New Roman" w:hAnsi="Times New Roman"/>
            <w:bCs/>
            <w:noProof/>
            <w:webHidden/>
          </w:rPr>
          <w:tab/>
        </w:r>
        <w:r w:rsidR="00965E26" w:rsidRPr="00CA7359">
          <w:rPr>
            <w:rFonts w:ascii="Times New Roman" w:hAnsi="Times New Roman"/>
            <w:bCs/>
            <w:noProof/>
            <w:webHidden/>
          </w:rPr>
          <w:fldChar w:fldCharType="begin"/>
        </w:r>
        <w:r w:rsidR="00965E26" w:rsidRPr="00CA7359">
          <w:rPr>
            <w:rFonts w:ascii="Times New Roman" w:hAnsi="Times New Roman"/>
            <w:bCs/>
            <w:noProof/>
            <w:webHidden/>
          </w:rPr>
          <w:instrText xml:space="preserve"> PAGEREF _Toc25590412 \h </w:instrText>
        </w:r>
        <w:r w:rsidR="00965E26" w:rsidRPr="00CA7359">
          <w:rPr>
            <w:rFonts w:ascii="Times New Roman" w:hAnsi="Times New Roman"/>
            <w:bCs/>
            <w:noProof/>
            <w:webHidden/>
          </w:rPr>
        </w:r>
        <w:r w:rsidR="00965E26" w:rsidRPr="00CA7359">
          <w:rPr>
            <w:rFonts w:ascii="Times New Roman" w:hAnsi="Times New Roman"/>
            <w:bCs/>
            <w:noProof/>
            <w:webHidden/>
          </w:rPr>
          <w:fldChar w:fldCharType="separate"/>
        </w:r>
        <w:r w:rsidR="00603EFE">
          <w:rPr>
            <w:rFonts w:ascii="Times New Roman" w:hAnsi="Times New Roman"/>
            <w:bCs/>
            <w:noProof/>
            <w:webHidden/>
          </w:rPr>
          <w:t>18</w:t>
        </w:r>
        <w:r w:rsidR="00965E26" w:rsidRPr="00CA7359">
          <w:rPr>
            <w:rFonts w:ascii="Times New Roman" w:hAnsi="Times New Roman"/>
            <w:bCs/>
            <w:noProof/>
            <w:webHidden/>
          </w:rPr>
          <w:fldChar w:fldCharType="end"/>
        </w:r>
      </w:hyperlink>
    </w:p>
    <w:p w14:paraId="6EB88846" w14:textId="76849CC0" w:rsidR="00965E26" w:rsidRPr="00CA7359" w:rsidRDefault="00354908" w:rsidP="00965E26">
      <w:pPr>
        <w:pStyle w:val="TOC2"/>
        <w:tabs>
          <w:tab w:val="right" w:leader="dot" w:pos="8296"/>
        </w:tabs>
        <w:ind w:firstLine="420"/>
        <w:rPr>
          <w:rFonts w:ascii="Times New Roman" w:eastAsiaTheme="minorEastAsia" w:hAnsi="Times New Roman"/>
          <w:bCs/>
          <w:noProof/>
        </w:rPr>
      </w:pPr>
      <w:hyperlink w:anchor="_Toc25590413" w:history="1">
        <w:r w:rsidR="00965E26" w:rsidRPr="00CA7359">
          <w:rPr>
            <w:rStyle w:val="af3"/>
            <w:rFonts w:ascii="Times New Roman" w:hAnsi="Times New Roman"/>
            <w:bCs/>
            <w:noProof/>
            <w14:scene3d>
              <w14:camera w14:prst="orthographicFront"/>
              <w14:lightRig w14:rig="threePt" w14:dir="t">
                <w14:rot w14:lat="0" w14:lon="0" w14:rev="0"/>
              </w14:lightRig>
            </w14:scene3d>
          </w:rPr>
          <w:t>3.3</w:t>
        </w:r>
        <w:r w:rsidR="00965E26" w:rsidRPr="00CA7359">
          <w:rPr>
            <w:rStyle w:val="af3"/>
            <w:rFonts w:ascii="Times New Roman" w:hAnsi="Times New Roman"/>
            <w:bCs/>
            <w:noProof/>
          </w:rPr>
          <w:t xml:space="preserve"> </w:t>
        </w:r>
        <w:r w:rsidR="00965E26" w:rsidRPr="00CA7359">
          <w:rPr>
            <w:rStyle w:val="af3"/>
            <w:rFonts w:ascii="Times New Roman" w:hAnsi="Times New Roman"/>
            <w:bCs/>
            <w:noProof/>
          </w:rPr>
          <w:t>污染源及其变化特征调查</w:t>
        </w:r>
        <w:r w:rsidR="00965E26" w:rsidRPr="00CA7359">
          <w:rPr>
            <w:rFonts w:ascii="Times New Roman" w:hAnsi="Times New Roman"/>
            <w:bCs/>
            <w:noProof/>
            <w:webHidden/>
          </w:rPr>
          <w:tab/>
        </w:r>
        <w:r w:rsidR="00965E26" w:rsidRPr="00CA7359">
          <w:rPr>
            <w:rFonts w:ascii="Times New Roman" w:hAnsi="Times New Roman"/>
            <w:bCs/>
            <w:noProof/>
            <w:webHidden/>
          </w:rPr>
          <w:fldChar w:fldCharType="begin"/>
        </w:r>
        <w:r w:rsidR="00965E26" w:rsidRPr="00CA7359">
          <w:rPr>
            <w:rFonts w:ascii="Times New Roman" w:hAnsi="Times New Roman"/>
            <w:bCs/>
            <w:noProof/>
            <w:webHidden/>
          </w:rPr>
          <w:instrText xml:space="preserve"> PAGEREF _Toc25590413 \h </w:instrText>
        </w:r>
        <w:r w:rsidR="00965E26" w:rsidRPr="00CA7359">
          <w:rPr>
            <w:rFonts w:ascii="Times New Roman" w:hAnsi="Times New Roman"/>
            <w:bCs/>
            <w:noProof/>
            <w:webHidden/>
          </w:rPr>
        </w:r>
        <w:r w:rsidR="00965E26" w:rsidRPr="00CA7359">
          <w:rPr>
            <w:rFonts w:ascii="Times New Roman" w:hAnsi="Times New Roman"/>
            <w:bCs/>
            <w:noProof/>
            <w:webHidden/>
          </w:rPr>
          <w:fldChar w:fldCharType="separate"/>
        </w:r>
        <w:r w:rsidR="00603EFE">
          <w:rPr>
            <w:rFonts w:ascii="Times New Roman" w:hAnsi="Times New Roman"/>
            <w:bCs/>
            <w:noProof/>
            <w:webHidden/>
          </w:rPr>
          <w:t>18</w:t>
        </w:r>
        <w:r w:rsidR="00965E26" w:rsidRPr="00CA7359">
          <w:rPr>
            <w:rFonts w:ascii="Times New Roman" w:hAnsi="Times New Roman"/>
            <w:bCs/>
            <w:noProof/>
            <w:webHidden/>
          </w:rPr>
          <w:fldChar w:fldCharType="end"/>
        </w:r>
      </w:hyperlink>
    </w:p>
    <w:p w14:paraId="3850DD51" w14:textId="05651549" w:rsidR="00965E26" w:rsidRPr="00CA7359" w:rsidRDefault="00354908" w:rsidP="00965E26">
      <w:pPr>
        <w:pStyle w:val="TOC2"/>
        <w:tabs>
          <w:tab w:val="right" w:leader="dot" w:pos="8296"/>
        </w:tabs>
        <w:ind w:firstLine="420"/>
        <w:rPr>
          <w:rFonts w:ascii="Times New Roman" w:eastAsiaTheme="minorEastAsia" w:hAnsi="Times New Roman"/>
          <w:bCs/>
          <w:noProof/>
        </w:rPr>
      </w:pPr>
      <w:hyperlink w:anchor="_Toc25590414" w:history="1">
        <w:r w:rsidR="00965E26" w:rsidRPr="00CA7359">
          <w:rPr>
            <w:rStyle w:val="af3"/>
            <w:rFonts w:ascii="Times New Roman" w:hAnsi="Times New Roman"/>
            <w:bCs/>
            <w:noProof/>
            <w14:scene3d>
              <w14:camera w14:prst="orthographicFront"/>
              <w14:lightRig w14:rig="threePt" w14:dir="t">
                <w14:rot w14:lat="0" w14:lon="0" w14:rev="0"/>
              </w14:lightRig>
            </w14:scene3d>
          </w:rPr>
          <w:t>3.4</w:t>
        </w:r>
        <w:r w:rsidR="00965E26" w:rsidRPr="00CA7359">
          <w:rPr>
            <w:rStyle w:val="af3"/>
            <w:rFonts w:ascii="Times New Roman" w:hAnsi="Times New Roman"/>
            <w:bCs/>
            <w:noProof/>
          </w:rPr>
          <w:t xml:space="preserve"> </w:t>
        </w:r>
        <w:r w:rsidR="00965E26" w:rsidRPr="00CA7359">
          <w:rPr>
            <w:rStyle w:val="af3"/>
            <w:rFonts w:ascii="Times New Roman" w:hAnsi="Times New Roman"/>
            <w:bCs/>
            <w:noProof/>
          </w:rPr>
          <w:t>基于黑臭成因的污染影响权重分析</w:t>
        </w:r>
        <w:r w:rsidR="00965E26" w:rsidRPr="00CA7359">
          <w:rPr>
            <w:rFonts w:ascii="Times New Roman" w:hAnsi="Times New Roman"/>
            <w:bCs/>
            <w:noProof/>
            <w:webHidden/>
          </w:rPr>
          <w:tab/>
        </w:r>
        <w:r w:rsidR="00965E26" w:rsidRPr="00CA7359">
          <w:rPr>
            <w:rFonts w:ascii="Times New Roman" w:hAnsi="Times New Roman"/>
            <w:bCs/>
            <w:noProof/>
            <w:webHidden/>
          </w:rPr>
          <w:fldChar w:fldCharType="begin"/>
        </w:r>
        <w:r w:rsidR="00965E26" w:rsidRPr="00CA7359">
          <w:rPr>
            <w:rFonts w:ascii="Times New Roman" w:hAnsi="Times New Roman"/>
            <w:bCs/>
            <w:noProof/>
            <w:webHidden/>
          </w:rPr>
          <w:instrText xml:space="preserve"> PAGEREF _Toc25590414 \h </w:instrText>
        </w:r>
        <w:r w:rsidR="00965E26" w:rsidRPr="00CA7359">
          <w:rPr>
            <w:rFonts w:ascii="Times New Roman" w:hAnsi="Times New Roman"/>
            <w:bCs/>
            <w:noProof/>
            <w:webHidden/>
          </w:rPr>
        </w:r>
        <w:r w:rsidR="00965E26" w:rsidRPr="00CA7359">
          <w:rPr>
            <w:rFonts w:ascii="Times New Roman" w:hAnsi="Times New Roman"/>
            <w:bCs/>
            <w:noProof/>
            <w:webHidden/>
          </w:rPr>
          <w:fldChar w:fldCharType="separate"/>
        </w:r>
        <w:r w:rsidR="00603EFE">
          <w:rPr>
            <w:rFonts w:ascii="Times New Roman" w:hAnsi="Times New Roman"/>
            <w:bCs/>
            <w:noProof/>
            <w:webHidden/>
          </w:rPr>
          <w:t>18</w:t>
        </w:r>
        <w:r w:rsidR="00965E26" w:rsidRPr="00CA7359">
          <w:rPr>
            <w:rFonts w:ascii="Times New Roman" w:hAnsi="Times New Roman"/>
            <w:bCs/>
            <w:noProof/>
            <w:webHidden/>
          </w:rPr>
          <w:fldChar w:fldCharType="end"/>
        </w:r>
      </w:hyperlink>
    </w:p>
    <w:p w14:paraId="114737E2" w14:textId="7DEAD005" w:rsidR="00965E26" w:rsidRPr="00CA7359" w:rsidRDefault="00354908" w:rsidP="00965E26">
      <w:pPr>
        <w:pStyle w:val="TOC1"/>
        <w:tabs>
          <w:tab w:val="left" w:pos="840"/>
        </w:tabs>
        <w:ind w:firstLine="420"/>
        <w:rPr>
          <w:rFonts w:ascii="Times New Roman" w:eastAsiaTheme="minorEastAsia" w:hAnsi="Times New Roman"/>
          <w:bCs/>
          <w:noProof/>
        </w:rPr>
      </w:pPr>
      <w:hyperlink w:anchor="_Toc25590415" w:history="1">
        <w:r w:rsidR="00965E26" w:rsidRPr="00CA7359">
          <w:rPr>
            <w:rStyle w:val="af3"/>
            <w:rFonts w:ascii="Times New Roman" w:hAnsi="Times New Roman"/>
            <w:bCs/>
            <w:noProof/>
            <w14:scene3d>
              <w14:camera w14:prst="orthographicFront"/>
              <w14:lightRig w14:rig="threePt" w14:dir="t">
                <w14:rot w14:lat="0" w14:lon="0" w14:rev="0"/>
              </w14:lightRig>
            </w14:scene3d>
          </w:rPr>
          <w:t>4</w:t>
        </w:r>
        <w:r w:rsidR="00965E26" w:rsidRPr="00CA7359">
          <w:rPr>
            <w:rFonts w:ascii="Times New Roman" w:eastAsiaTheme="minorEastAsia" w:hAnsi="Times New Roman"/>
            <w:bCs/>
            <w:noProof/>
          </w:rPr>
          <w:tab/>
        </w:r>
        <w:r w:rsidR="00965E26" w:rsidRPr="00CA7359">
          <w:rPr>
            <w:rStyle w:val="af3"/>
            <w:rFonts w:ascii="Times New Roman" w:hAnsi="Times New Roman" w:hint="eastAsia"/>
            <w:bCs/>
            <w:noProof/>
          </w:rPr>
          <w:t>城市黑臭水体整治方案编制技术要点</w:t>
        </w:r>
        <w:r w:rsidR="00965E26" w:rsidRPr="00CA7359">
          <w:rPr>
            <w:rFonts w:ascii="Times New Roman" w:hAnsi="Times New Roman"/>
            <w:bCs/>
            <w:noProof/>
            <w:webHidden/>
          </w:rPr>
          <w:tab/>
        </w:r>
        <w:r w:rsidR="00965E26" w:rsidRPr="00CA7359">
          <w:rPr>
            <w:rFonts w:ascii="Times New Roman" w:hAnsi="Times New Roman"/>
            <w:bCs/>
            <w:noProof/>
            <w:webHidden/>
          </w:rPr>
          <w:fldChar w:fldCharType="begin"/>
        </w:r>
        <w:r w:rsidR="00965E26" w:rsidRPr="00CA7359">
          <w:rPr>
            <w:rFonts w:ascii="Times New Roman" w:hAnsi="Times New Roman"/>
            <w:bCs/>
            <w:noProof/>
            <w:webHidden/>
          </w:rPr>
          <w:instrText xml:space="preserve"> PAGEREF _Toc25590415 \h </w:instrText>
        </w:r>
        <w:r w:rsidR="00965E26" w:rsidRPr="00CA7359">
          <w:rPr>
            <w:rFonts w:ascii="Times New Roman" w:hAnsi="Times New Roman"/>
            <w:bCs/>
            <w:noProof/>
            <w:webHidden/>
          </w:rPr>
        </w:r>
        <w:r w:rsidR="00965E26" w:rsidRPr="00CA7359">
          <w:rPr>
            <w:rFonts w:ascii="Times New Roman" w:hAnsi="Times New Roman"/>
            <w:bCs/>
            <w:noProof/>
            <w:webHidden/>
          </w:rPr>
          <w:fldChar w:fldCharType="separate"/>
        </w:r>
        <w:r w:rsidR="00603EFE">
          <w:rPr>
            <w:rFonts w:ascii="Times New Roman" w:hAnsi="Times New Roman"/>
            <w:bCs/>
            <w:noProof/>
            <w:webHidden/>
          </w:rPr>
          <w:t>19</w:t>
        </w:r>
        <w:r w:rsidR="00965E26" w:rsidRPr="00CA7359">
          <w:rPr>
            <w:rFonts w:ascii="Times New Roman" w:hAnsi="Times New Roman"/>
            <w:bCs/>
            <w:noProof/>
            <w:webHidden/>
          </w:rPr>
          <w:fldChar w:fldCharType="end"/>
        </w:r>
      </w:hyperlink>
    </w:p>
    <w:p w14:paraId="74378934" w14:textId="613A8FD7" w:rsidR="00965E26" w:rsidRPr="00CA7359" w:rsidRDefault="00354908" w:rsidP="00965E26">
      <w:pPr>
        <w:pStyle w:val="TOC2"/>
        <w:tabs>
          <w:tab w:val="right" w:leader="dot" w:pos="8296"/>
        </w:tabs>
        <w:ind w:firstLine="420"/>
        <w:rPr>
          <w:rFonts w:ascii="Times New Roman" w:eastAsiaTheme="minorEastAsia" w:hAnsi="Times New Roman"/>
          <w:bCs/>
          <w:noProof/>
        </w:rPr>
      </w:pPr>
      <w:hyperlink w:anchor="_Toc25590416" w:history="1">
        <w:r w:rsidR="00965E26" w:rsidRPr="00CA7359">
          <w:rPr>
            <w:rStyle w:val="af3"/>
            <w:rFonts w:ascii="Times New Roman" w:hAnsi="Times New Roman"/>
            <w:bCs/>
            <w:noProof/>
            <w14:scene3d>
              <w14:camera w14:prst="orthographicFront"/>
              <w14:lightRig w14:rig="threePt" w14:dir="t">
                <w14:rot w14:lat="0" w14:lon="0" w14:rev="0"/>
              </w14:lightRig>
            </w14:scene3d>
          </w:rPr>
          <w:t>4.1</w:t>
        </w:r>
        <w:r w:rsidR="00965E26" w:rsidRPr="00CA7359">
          <w:rPr>
            <w:rStyle w:val="af3"/>
            <w:rFonts w:ascii="Times New Roman" w:hAnsi="Times New Roman"/>
            <w:bCs/>
            <w:noProof/>
          </w:rPr>
          <w:t xml:space="preserve"> </w:t>
        </w:r>
        <w:r w:rsidR="00965E26" w:rsidRPr="00CA7359">
          <w:rPr>
            <w:rStyle w:val="af3"/>
            <w:rFonts w:ascii="Times New Roman" w:hAnsi="Times New Roman"/>
            <w:bCs/>
            <w:noProof/>
          </w:rPr>
          <w:t>基于水体功能属性的目标确定方法</w:t>
        </w:r>
        <w:r w:rsidR="00965E26" w:rsidRPr="00CA7359">
          <w:rPr>
            <w:rFonts w:ascii="Times New Roman" w:hAnsi="Times New Roman"/>
            <w:bCs/>
            <w:noProof/>
            <w:webHidden/>
          </w:rPr>
          <w:tab/>
        </w:r>
        <w:r w:rsidR="00965E26" w:rsidRPr="00CA7359">
          <w:rPr>
            <w:rFonts w:ascii="Times New Roman" w:hAnsi="Times New Roman"/>
            <w:bCs/>
            <w:noProof/>
            <w:webHidden/>
          </w:rPr>
          <w:fldChar w:fldCharType="begin"/>
        </w:r>
        <w:r w:rsidR="00965E26" w:rsidRPr="00CA7359">
          <w:rPr>
            <w:rFonts w:ascii="Times New Roman" w:hAnsi="Times New Roman"/>
            <w:bCs/>
            <w:noProof/>
            <w:webHidden/>
          </w:rPr>
          <w:instrText xml:space="preserve"> PAGEREF _Toc25590416 \h </w:instrText>
        </w:r>
        <w:r w:rsidR="00965E26" w:rsidRPr="00CA7359">
          <w:rPr>
            <w:rFonts w:ascii="Times New Roman" w:hAnsi="Times New Roman"/>
            <w:bCs/>
            <w:noProof/>
            <w:webHidden/>
          </w:rPr>
        </w:r>
        <w:r w:rsidR="00965E26" w:rsidRPr="00CA7359">
          <w:rPr>
            <w:rFonts w:ascii="Times New Roman" w:hAnsi="Times New Roman"/>
            <w:bCs/>
            <w:noProof/>
            <w:webHidden/>
          </w:rPr>
          <w:fldChar w:fldCharType="separate"/>
        </w:r>
        <w:r w:rsidR="00603EFE">
          <w:rPr>
            <w:rFonts w:ascii="Times New Roman" w:hAnsi="Times New Roman"/>
            <w:bCs/>
            <w:noProof/>
            <w:webHidden/>
          </w:rPr>
          <w:t>19</w:t>
        </w:r>
        <w:r w:rsidR="00965E26" w:rsidRPr="00CA7359">
          <w:rPr>
            <w:rFonts w:ascii="Times New Roman" w:hAnsi="Times New Roman"/>
            <w:bCs/>
            <w:noProof/>
            <w:webHidden/>
          </w:rPr>
          <w:fldChar w:fldCharType="end"/>
        </w:r>
      </w:hyperlink>
    </w:p>
    <w:p w14:paraId="11978143" w14:textId="73E1ED30" w:rsidR="00965E26" w:rsidRPr="00CA7359" w:rsidRDefault="00354908" w:rsidP="00965E26">
      <w:pPr>
        <w:pStyle w:val="TOC2"/>
        <w:tabs>
          <w:tab w:val="right" w:leader="dot" w:pos="8296"/>
        </w:tabs>
        <w:ind w:firstLine="420"/>
        <w:rPr>
          <w:rFonts w:ascii="Times New Roman" w:eastAsiaTheme="minorEastAsia" w:hAnsi="Times New Roman"/>
          <w:bCs/>
          <w:noProof/>
        </w:rPr>
      </w:pPr>
      <w:hyperlink w:anchor="_Toc25590417" w:history="1">
        <w:r w:rsidR="00965E26" w:rsidRPr="00CA7359">
          <w:rPr>
            <w:rStyle w:val="af3"/>
            <w:rFonts w:ascii="Times New Roman" w:hAnsi="Times New Roman"/>
            <w:bCs/>
            <w:noProof/>
            <w14:scene3d>
              <w14:camera w14:prst="orthographicFront"/>
              <w14:lightRig w14:rig="threePt" w14:dir="t">
                <w14:rot w14:lat="0" w14:lon="0" w14:rev="0"/>
              </w14:lightRig>
            </w14:scene3d>
          </w:rPr>
          <w:t>4.2</w:t>
        </w:r>
        <w:r w:rsidR="00965E26" w:rsidRPr="00CA7359">
          <w:rPr>
            <w:rStyle w:val="af3"/>
            <w:rFonts w:ascii="Times New Roman" w:hAnsi="Times New Roman"/>
            <w:bCs/>
            <w:noProof/>
          </w:rPr>
          <w:t xml:space="preserve"> </w:t>
        </w:r>
        <w:r w:rsidR="00965E26" w:rsidRPr="00CA7359">
          <w:rPr>
            <w:rStyle w:val="af3"/>
            <w:rFonts w:ascii="Times New Roman" w:hAnsi="Times New Roman"/>
            <w:bCs/>
            <w:noProof/>
          </w:rPr>
          <w:t>城市黑臭水体整治总体技术路线选择要点</w:t>
        </w:r>
        <w:r w:rsidR="00965E26" w:rsidRPr="00CA7359">
          <w:rPr>
            <w:rFonts w:ascii="Times New Roman" w:hAnsi="Times New Roman"/>
            <w:bCs/>
            <w:noProof/>
            <w:webHidden/>
          </w:rPr>
          <w:tab/>
        </w:r>
        <w:r w:rsidR="00965E26" w:rsidRPr="00CA7359">
          <w:rPr>
            <w:rFonts w:ascii="Times New Roman" w:hAnsi="Times New Roman"/>
            <w:bCs/>
            <w:noProof/>
            <w:webHidden/>
          </w:rPr>
          <w:fldChar w:fldCharType="begin"/>
        </w:r>
        <w:r w:rsidR="00965E26" w:rsidRPr="00CA7359">
          <w:rPr>
            <w:rFonts w:ascii="Times New Roman" w:hAnsi="Times New Roman"/>
            <w:bCs/>
            <w:noProof/>
            <w:webHidden/>
          </w:rPr>
          <w:instrText xml:space="preserve"> PAGEREF _Toc25590417 \h </w:instrText>
        </w:r>
        <w:r w:rsidR="00965E26" w:rsidRPr="00CA7359">
          <w:rPr>
            <w:rFonts w:ascii="Times New Roman" w:hAnsi="Times New Roman"/>
            <w:bCs/>
            <w:noProof/>
            <w:webHidden/>
          </w:rPr>
        </w:r>
        <w:r w:rsidR="00965E26" w:rsidRPr="00CA7359">
          <w:rPr>
            <w:rFonts w:ascii="Times New Roman" w:hAnsi="Times New Roman"/>
            <w:bCs/>
            <w:noProof/>
            <w:webHidden/>
          </w:rPr>
          <w:fldChar w:fldCharType="separate"/>
        </w:r>
        <w:r w:rsidR="00603EFE">
          <w:rPr>
            <w:rFonts w:ascii="Times New Roman" w:hAnsi="Times New Roman"/>
            <w:bCs/>
            <w:noProof/>
            <w:webHidden/>
          </w:rPr>
          <w:t>19</w:t>
        </w:r>
        <w:r w:rsidR="00965E26" w:rsidRPr="00CA7359">
          <w:rPr>
            <w:rFonts w:ascii="Times New Roman" w:hAnsi="Times New Roman"/>
            <w:bCs/>
            <w:noProof/>
            <w:webHidden/>
          </w:rPr>
          <w:fldChar w:fldCharType="end"/>
        </w:r>
      </w:hyperlink>
    </w:p>
    <w:p w14:paraId="7C469412" w14:textId="0B17B306" w:rsidR="00965E26" w:rsidRPr="00CA7359" w:rsidRDefault="00354908" w:rsidP="00965E26">
      <w:pPr>
        <w:pStyle w:val="TOC2"/>
        <w:tabs>
          <w:tab w:val="right" w:leader="dot" w:pos="8296"/>
        </w:tabs>
        <w:ind w:firstLine="420"/>
        <w:rPr>
          <w:rFonts w:ascii="Times New Roman" w:eastAsiaTheme="minorEastAsia" w:hAnsi="Times New Roman"/>
          <w:bCs/>
          <w:noProof/>
        </w:rPr>
      </w:pPr>
      <w:hyperlink w:anchor="_Toc25590418" w:history="1">
        <w:r w:rsidR="00965E26" w:rsidRPr="00CA7359">
          <w:rPr>
            <w:rStyle w:val="af3"/>
            <w:rFonts w:ascii="Times New Roman" w:hAnsi="Times New Roman"/>
            <w:bCs/>
            <w:noProof/>
            <w14:scene3d>
              <w14:camera w14:prst="orthographicFront"/>
              <w14:lightRig w14:rig="threePt" w14:dir="t">
                <w14:rot w14:lat="0" w14:lon="0" w14:rev="0"/>
              </w14:lightRig>
            </w14:scene3d>
          </w:rPr>
          <w:t>4.3</w:t>
        </w:r>
        <w:r w:rsidR="00965E26" w:rsidRPr="00CA7359">
          <w:rPr>
            <w:rStyle w:val="af3"/>
            <w:rFonts w:ascii="Times New Roman" w:hAnsi="Times New Roman"/>
            <w:bCs/>
            <w:noProof/>
          </w:rPr>
          <w:t xml:space="preserve"> </w:t>
        </w:r>
        <w:r w:rsidR="00965E26" w:rsidRPr="00CA7359">
          <w:rPr>
            <w:rStyle w:val="af3"/>
            <w:rFonts w:ascii="Times New Roman" w:hAnsi="Times New Roman"/>
            <w:bCs/>
            <w:noProof/>
          </w:rPr>
          <w:t>基于水资源特征的技术路线选择</w:t>
        </w:r>
        <w:r w:rsidR="00965E26" w:rsidRPr="00CA7359">
          <w:rPr>
            <w:rFonts w:ascii="Times New Roman" w:hAnsi="Times New Roman"/>
            <w:bCs/>
            <w:noProof/>
            <w:webHidden/>
          </w:rPr>
          <w:tab/>
        </w:r>
        <w:r w:rsidR="00965E26" w:rsidRPr="00CA7359">
          <w:rPr>
            <w:rFonts w:ascii="Times New Roman" w:hAnsi="Times New Roman"/>
            <w:bCs/>
            <w:noProof/>
            <w:webHidden/>
          </w:rPr>
          <w:fldChar w:fldCharType="begin"/>
        </w:r>
        <w:r w:rsidR="00965E26" w:rsidRPr="00CA7359">
          <w:rPr>
            <w:rFonts w:ascii="Times New Roman" w:hAnsi="Times New Roman"/>
            <w:bCs/>
            <w:noProof/>
            <w:webHidden/>
          </w:rPr>
          <w:instrText xml:space="preserve"> PAGEREF _Toc25590418 \h </w:instrText>
        </w:r>
        <w:r w:rsidR="00965E26" w:rsidRPr="00CA7359">
          <w:rPr>
            <w:rFonts w:ascii="Times New Roman" w:hAnsi="Times New Roman"/>
            <w:bCs/>
            <w:noProof/>
            <w:webHidden/>
          </w:rPr>
        </w:r>
        <w:r w:rsidR="00965E26" w:rsidRPr="00CA7359">
          <w:rPr>
            <w:rFonts w:ascii="Times New Roman" w:hAnsi="Times New Roman"/>
            <w:bCs/>
            <w:noProof/>
            <w:webHidden/>
          </w:rPr>
          <w:fldChar w:fldCharType="separate"/>
        </w:r>
        <w:r w:rsidR="00603EFE">
          <w:rPr>
            <w:rFonts w:ascii="Times New Roman" w:hAnsi="Times New Roman"/>
            <w:bCs/>
            <w:noProof/>
            <w:webHidden/>
          </w:rPr>
          <w:t>19</w:t>
        </w:r>
        <w:r w:rsidR="00965E26" w:rsidRPr="00CA7359">
          <w:rPr>
            <w:rFonts w:ascii="Times New Roman" w:hAnsi="Times New Roman"/>
            <w:bCs/>
            <w:noProof/>
            <w:webHidden/>
          </w:rPr>
          <w:fldChar w:fldCharType="end"/>
        </w:r>
      </w:hyperlink>
    </w:p>
    <w:p w14:paraId="3AAB613D" w14:textId="34334E5A" w:rsidR="00965E26" w:rsidRPr="00CA7359" w:rsidRDefault="00354908" w:rsidP="00965E26">
      <w:pPr>
        <w:pStyle w:val="TOC2"/>
        <w:tabs>
          <w:tab w:val="right" w:leader="dot" w:pos="8296"/>
        </w:tabs>
        <w:ind w:firstLine="420"/>
        <w:rPr>
          <w:rFonts w:ascii="Times New Roman" w:eastAsiaTheme="minorEastAsia" w:hAnsi="Times New Roman"/>
          <w:bCs/>
          <w:noProof/>
        </w:rPr>
      </w:pPr>
      <w:hyperlink w:anchor="_Toc25590419" w:history="1">
        <w:r w:rsidR="00965E26" w:rsidRPr="00CA7359">
          <w:rPr>
            <w:rStyle w:val="af3"/>
            <w:rFonts w:ascii="Times New Roman" w:hAnsi="Times New Roman"/>
            <w:bCs/>
            <w:noProof/>
            <w14:scene3d>
              <w14:camera w14:prst="orthographicFront"/>
              <w14:lightRig w14:rig="threePt" w14:dir="t">
                <w14:rot w14:lat="0" w14:lon="0" w14:rev="0"/>
              </w14:lightRig>
            </w14:scene3d>
          </w:rPr>
          <w:t>4.4</w:t>
        </w:r>
        <w:r w:rsidR="00965E26" w:rsidRPr="00CA7359">
          <w:rPr>
            <w:rStyle w:val="af3"/>
            <w:rFonts w:ascii="Times New Roman" w:hAnsi="Times New Roman"/>
            <w:bCs/>
            <w:noProof/>
          </w:rPr>
          <w:t xml:space="preserve"> </w:t>
        </w:r>
        <w:r w:rsidR="00965E26" w:rsidRPr="00CA7359">
          <w:rPr>
            <w:rStyle w:val="af3"/>
            <w:rFonts w:ascii="Times New Roman" w:hAnsi="Times New Roman"/>
            <w:bCs/>
            <w:noProof/>
          </w:rPr>
          <w:t>基于长制久清目标的技术方案编制</w:t>
        </w:r>
        <w:r w:rsidR="00965E26" w:rsidRPr="00CA7359">
          <w:rPr>
            <w:rFonts w:ascii="Times New Roman" w:hAnsi="Times New Roman"/>
            <w:bCs/>
            <w:noProof/>
            <w:webHidden/>
          </w:rPr>
          <w:tab/>
        </w:r>
        <w:r w:rsidR="00965E26" w:rsidRPr="00CA7359">
          <w:rPr>
            <w:rFonts w:ascii="Times New Roman" w:hAnsi="Times New Roman"/>
            <w:bCs/>
            <w:noProof/>
            <w:webHidden/>
          </w:rPr>
          <w:fldChar w:fldCharType="begin"/>
        </w:r>
        <w:r w:rsidR="00965E26" w:rsidRPr="00CA7359">
          <w:rPr>
            <w:rFonts w:ascii="Times New Roman" w:hAnsi="Times New Roman"/>
            <w:bCs/>
            <w:noProof/>
            <w:webHidden/>
          </w:rPr>
          <w:instrText xml:space="preserve"> PAGEREF _Toc25590419 \h </w:instrText>
        </w:r>
        <w:r w:rsidR="00965E26" w:rsidRPr="00CA7359">
          <w:rPr>
            <w:rFonts w:ascii="Times New Roman" w:hAnsi="Times New Roman"/>
            <w:bCs/>
            <w:noProof/>
            <w:webHidden/>
          </w:rPr>
        </w:r>
        <w:r w:rsidR="00965E26" w:rsidRPr="00CA7359">
          <w:rPr>
            <w:rFonts w:ascii="Times New Roman" w:hAnsi="Times New Roman"/>
            <w:bCs/>
            <w:noProof/>
            <w:webHidden/>
          </w:rPr>
          <w:fldChar w:fldCharType="separate"/>
        </w:r>
        <w:r w:rsidR="00603EFE">
          <w:rPr>
            <w:rFonts w:ascii="Times New Roman" w:hAnsi="Times New Roman"/>
            <w:bCs/>
            <w:noProof/>
            <w:webHidden/>
          </w:rPr>
          <w:t>19</w:t>
        </w:r>
        <w:r w:rsidR="00965E26" w:rsidRPr="00CA7359">
          <w:rPr>
            <w:rFonts w:ascii="Times New Roman" w:hAnsi="Times New Roman"/>
            <w:bCs/>
            <w:noProof/>
            <w:webHidden/>
          </w:rPr>
          <w:fldChar w:fldCharType="end"/>
        </w:r>
      </w:hyperlink>
    </w:p>
    <w:p w14:paraId="5BBE2DCF" w14:textId="6B40B658" w:rsidR="00965E26" w:rsidRPr="00CA7359" w:rsidRDefault="00354908" w:rsidP="00965E26">
      <w:pPr>
        <w:pStyle w:val="TOC1"/>
        <w:tabs>
          <w:tab w:val="left" w:pos="840"/>
        </w:tabs>
        <w:ind w:firstLine="420"/>
        <w:rPr>
          <w:rFonts w:ascii="Times New Roman" w:eastAsiaTheme="minorEastAsia" w:hAnsi="Times New Roman"/>
          <w:bCs/>
          <w:noProof/>
        </w:rPr>
      </w:pPr>
      <w:hyperlink w:anchor="_Toc25590420" w:history="1">
        <w:r w:rsidR="00965E26" w:rsidRPr="00CA7359">
          <w:rPr>
            <w:rStyle w:val="af3"/>
            <w:rFonts w:ascii="Times New Roman" w:hAnsi="Times New Roman"/>
            <w:bCs/>
            <w:noProof/>
            <w14:scene3d>
              <w14:camera w14:prst="orthographicFront"/>
              <w14:lightRig w14:rig="threePt" w14:dir="t">
                <w14:rot w14:lat="0" w14:lon="0" w14:rev="0"/>
              </w14:lightRig>
            </w14:scene3d>
          </w:rPr>
          <w:t>5</w:t>
        </w:r>
        <w:r w:rsidR="00965E26" w:rsidRPr="00CA7359">
          <w:rPr>
            <w:rFonts w:ascii="Times New Roman" w:eastAsiaTheme="minorEastAsia" w:hAnsi="Times New Roman"/>
            <w:bCs/>
            <w:noProof/>
          </w:rPr>
          <w:tab/>
        </w:r>
        <w:r w:rsidR="00965E26" w:rsidRPr="00CA7359">
          <w:rPr>
            <w:rStyle w:val="af3"/>
            <w:rFonts w:ascii="Times New Roman" w:hAnsi="Times New Roman" w:hint="eastAsia"/>
            <w:bCs/>
            <w:noProof/>
          </w:rPr>
          <w:t>城市水体构建技术要点</w:t>
        </w:r>
        <w:r w:rsidR="00965E26" w:rsidRPr="00CA7359">
          <w:rPr>
            <w:rFonts w:ascii="Times New Roman" w:hAnsi="Times New Roman"/>
            <w:bCs/>
            <w:noProof/>
            <w:webHidden/>
          </w:rPr>
          <w:tab/>
        </w:r>
        <w:r w:rsidR="00965E26" w:rsidRPr="00CA7359">
          <w:rPr>
            <w:rFonts w:ascii="Times New Roman" w:hAnsi="Times New Roman"/>
            <w:bCs/>
            <w:noProof/>
            <w:webHidden/>
          </w:rPr>
          <w:fldChar w:fldCharType="begin"/>
        </w:r>
        <w:r w:rsidR="00965E26" w:rsidRPr="00CA7359">
          <w:rPr>
            <w:rFonts w:ascii="Times New Roman" w:hAnsi="Times New Roman"/>
            <w:bCs/>
            <w:noProof/>
            <w:webHidden/>
          </w:rPr>
          <w:instrText xml:space="preserve"> PAGEREF _Toc25590420 \h </w:instrText>
        </w:r>
        <w:r w:rsidR="00965E26" w:rsidRPr="00CA7359">
          <w:rPr>
            <w:rFonts w:ascii="Times New Roman" w:hAnsi="Times New Roman"/>
            <w:bCs/>
            <w:noProof/>
            <w:webHidden/>
          </w:rPr>
        </w:r>
        <w:r w:rsidR="00965E26" w:rsidRPr="00CA7359">
          <w:rPr>
            <w:rFonts w:ascii="Times New Roman" w:hAnsi="Times New Roman"/>
            <w:bCs/>
            <w:noProof/>
            <w:webHidden/>
          </w:rPr>
          <w:fldChar w:fldCharType="separate"/>
        </w:r>
        <w:r w:rsidR="00603EFE">
          <w:rPr>
            <w:rFonts w:ascii="Times New Roman" w:hAnsi="Times New Roman"/>
            <w:bCs/>
            <w:noProof/>
            <w:webHidden/>
          </w:rPr>
          <w:t>19</w:t>
        </w:r>
        <w:r w:rsidR="00965E26" w:rsidRPr="00CA7359">
          <w:rPr>
            <w:rFonts w:ascii="Times New Roman" w:hAnsi="Times New Roman"/>
            <w:bCs/>
            <w:noProof/>
            <w:webHidden/>
          </w:rPr>
          <w:fldChar w:fldCharType="end"/>
        </w:r>
      </w:hyperlink>
    </w:p>
    <w:p w14:paraId="29F0576F" w14:textId="1B657102" w:rsidR="00965E26" w:rsidRPr="00CA7359" w:rsidRDefault="00354908" w:rsidP="00965E26">
      <w:pPr>
        <w:pStyle w:val="TOC2"/>
        <w:tabs>
          <w:tab w:val="right" w:leader="dot" w:pos="8296"/>
        </w:tabs>
        <w:ind w:firstLine="420"/>
        <w:rPr>
          <w:rFonts w:ascii="Times New Roman" w:eastAsiaTheme="minorEastAsia" w:hAnsi="Times New Roman"/>
          <w:bCs/>
          <w:noProof/>
        </w:rPr>
      </w:pPr>
      <w:hyperlink w:anchor="_Toc25590421" w:history="1">
        <w:r w:rsidR="00965E26" w:rsidRPr="00CA7359">
          <w:rPr>
            <w:rStyle w:val="af3"/>
            <w:rFonts w:ascii="Times New Roman" w:hAnsi="Times New Roman"/>
            <w:bCs/>
            <w:noProof/>
            <w14:scene3d>
              <w14:camera w14:prst="orthographicFront"/>
              <w14:lightRig w14:rig="threePt" w14:dir="t">
                <w14:rot w14:lat="0" w14:lon="0" w14:rev="0"/>
              </w14:lightRig>
            </w14:scene3d>
          </w:rPr>
          <w:t>5.1</w:t>
        </w:r>
        <w:r w:rsidR="00965E26" w:rsidRPr="00CA7359">
          <w:rPr>
            <w:rStyle w:val="af3"/>
            <w:rFonts w:ascii="Times New Roman" w:hAnsi="Times New Roman"/>
            <w:bCs/>
            <w:noProof/>
          </w:rPr>
          <w:t xml:space="preserve"> </w:t>
        </w:r>
        <w:r w:rsidR="00965E26" w:rsidRPr="00CA7359">
          <w:rPr>
            <w:rStyle w:val="af3"/>
            <w:rFonts w:ascii="Times New Roman" w:hAnsi="Times New Roman"/>
            <w:bCs/>
            <w:noProof/>
          </w:rPr>
          <w:t>城市水体平面与断面设计要点</w:t>
        </w:r>
        <w:r w:rsidR="00965E26" w:rsidRPr="00CA7359">
          <w:rPr>
            <w:rFonts w:ascii="Times New Roman" w:hAnsi="Times New Roman"/>
            <w:bCs/>
            <w:noProof/>
            <w:webHidden/>
          </w:rPr>
          <w:tab/>
        </w:r>
        <w:r w:rsidR="00965E26" w:rsidRPr="00CA7359">
          <w:rPr>
            <w:rFonts w:ascii="Times New Roman" w:hAnsi="Times New Roman"/>
            <w:bCs/>
            <w:noProof/>
            <w:webHidden/>
          </w:rPr>
          <w:fldChar w:fldCharType="begin"/>
        </w:r>
        <w:r w:rsidR="00965E26" w:rsidRPr="00CA7359">
          <w:rPr>
            <w:rFonts w:ascii="Times New Roman" w:hAnsi="Times New Roman"/>
            <w:bCs/>
            <w:noProof/>
            <w:webHidden/>
          </w:rPr>
          <w:instrText xml:space="preserve"> PAGEREF _Toc25590421 \h </w:instrText>
        </w:r>
        <w:r w:rsidR="00965E26" w:rsidRPr="00CA7359">
          <w:rPr>
            <w:rFonts w:ascii="Times New Roman" w:hAnsi="Times New Roman"/>
            <w:bCs/>
            <w:noProof/>
            <w:webHidden/>
          </w:rPr>
        </w:r>
        <w:r w:rsidR="00965E26" w:rsidRPr="00CA7359">
          <w:rPr>
            <w:rFonts w:ascii="Times New Roman" w:hAnsi="Times New Roman"/>
            <w:bCs/>
            <w:noProof/>
            <w:webHidden/>
          </w:rPr>
          <w:fldChar w:fldCharType="separate"/>
        </w:r>
        <w:r w:rsidR="00603EFE">
          <w:rPr>
            <w:rFonts w:ascii="Times New Roman" w:hAnsi="Times New Roman"/>
            <w:bCs/>
            <w:noProof/>
            <w:webHidden/>
          </w:rPr>
          <w:t>19</w:t>
        </w:r>
        <w:r w:rsidR="00965E26" w:rsidRPr="00CA7359">
          <w:rPr>
            <w:rFonts w:ascii="Times New Roman" w:hAnsi="Times New Roman"/>
            <w:bCs/>
            <w:noProof/>
            <w:webHidden/>
          </w:rPr>
          <w:fldChar w:fldCharType="end"/>
        </w:r>
      </w:hyperlink>
    </w:p>
    <w:p w14:paraId="0457131F" w14:textId="168C4B47" w:rsidR="00965E26" w:rsidRPr="00CA7359" w:rsidRDefault="00354908" w:rsidP="00965E26">
      <w:pPr>
        <w:pStyle w:val="TOC2"/>
        <w:tabs>
          <w:tab w:val="right" w:leader="dot" w:pos="8296"/>
        </w:tabs>
        <w:ind w:firstLine="420"/>
        <w:rPr>
          <w:rFonts w:ascii="Times New Roman" w:eastAsiaTheme="minorEastAsia" w:hAnsi="Times New Roman"/>
          <w:bCs/>
          <w:noProof/>
        </w:rPr>
      </w:pPr>
      <w:hyperlink w:anchor="_Toc25590423" w:history="1">
        <w:r w:rsidR="00965E26" w:rsidRPr="00CA7359">
          <w:rPr>
            <w:rStyle w:val="af3"/>
            <w:rFonts w:ascii="Times New Roman" w:hAnsi="Times New Roman"/>
            <w:bCs/>
            <w:noProof/>
            <w14:scene3d>
              <w14:camera w14:prst="orthographicFront"/>
              <w14:lightRig w14:rig="threePt" w14:dir="t">
                <w14:rot w14:lat="0" w14:lon="0" w14:rev="0"/>
              </w14:lightRig>
            </w14:scene3d>
          </w:rPr>
          <w:t>5.2</w:t>
        </w:r>
        <w:r w:rsidR="00965E26" w:rsidRPr="00CA7359">
          <w:rPr>
            <w:rStyle w:val="af3"/>
            <w:rFonts w:ascii="Times New Roman" w:hAnsi="Times New Roman"/>
            <w:bCs/>
            <w:noProof/>
          </w:rPr>
          <w:t xml:space="preserve"> </w:t>
        </w:r>
        <w:r w:rsidR="00965E26" w:rsidRPr="00CA7359">
          <w:rPr>
            <w:rStyle w:val="af3"/>
            <w:rFonts w:ascii="Times New Roman" w:hAnsi="Times New Roman"/>
            <w:bCs/>
            <w:noProof/>
          </w:rPr>
          <w:t>城市水体岸带构建技术要点</w:t>
        </w:r>
        <w:r w:rsidR="00965E26" w:rsidRPr="00CA7359">
          <w:rPr>
            <w:rFonts w:ascii="Times New Roman" w:hAnsi="Times New Roman"/>
            <w:bCs/>
            <w:noProof/>
            <w:webHidden/>
          </w:rPr>
          <w:tab/>
        </w:r>
        <w:r w:rsidR="00965E26" w:rsidRPr="00CA7359">
          <w:rPr>
            <w:rFonts w:ascii="Times New Roman" w:hAnsi="Times New Roman"/>
            <w:bCs/>
            <w:noProof/>
            <w:webHidden/>
          </w:rPr>
          <w:fldChar w:fldCharType="begin"/>
        </w:r>
        <w:r w:rsidR="00965E26" w:rsidRPr="00CA7359">
          <w:rPr>
            <w:rFonts w:ascii="Times New Roman" w:hAnsi="Times New Roman"/>
            <w:bCs/>
            <w:noProof/>
            <w:webHidden/>
          </w:rPr>
          <w:instrText xml:space="preserve"> PAGEREF _Toc25590423 \h </w:instrText>
        </w:r>
        <w:r w:rsidR="00965E26" w:rsidRPr="00CA7359">
          <w:rPr>
            <w:rFonts w:ascii="Times New Roman" w:hAnsi="Times New Roman"/>
            <w:bCs/>
            <w:noProof/>
            <w:webHidden/>
          </w:rPr>
        </w:r>
        <w:r w:rsidR="00965E26" w:rsidRPr="00CA7359">
          <w:rPr>
            <w:rFonts w:ascii="Times New Roman" w:hAnsi="Times New Roman"/>
            <w:bCs/>
            <w:noProof/>
            <w:webHidden/>
          </w:rPr>
          <w:fldChar w:fldCharType="separate"/>
        </w:r>
        <w:r w:rsidR="00603EFE">
          <w:rPr>
            <w:rFonts w:ascii="Times New Roman" w:hAnsi="Times New Roman"/>
            <w:bCs/>
            <w:noProof/>
            <w:webHidden/>
          </w:rPr>
          <w:t>20</w:t>
        </w:r>
        <w:r w:rsidR="00965E26" w:rsidRPr="00CA7359">
          <w:rPr>
            <w:rFonts w:ascii="Times New Roman" w:hAnsi="Times New Roman"/>
            <w:bCs/>
            <w:noProof/>
            <w:webHidden/>
          </w:rPr>
          <w:fldChar w:fldCharType="end"/>
        </w:r>
      </w:hyperlink>
    </w:p>
    <w:p w14:paraId="1B853EEA" w14:textId="25358FEC" w:rsidR="00965E26" w:rsidRPr="00CA7359" w:rsidRDefault="00354908" w:rsidP="00965E26">
      <w:pPr>
        <w:pStyle w:val="TOC2"/>
        <w:tabs>
          <w:tab w:val="right" w:leader="dot" w:pos="8296"/>
        </w:tabs>
        <w:ind w:firstLine="420"/>
        <w:rPr>
          <w:rFonts w:ascii="Times New Roman" w:eastAsiaTheme="minorEastAsia" w:hAnsi="Times New Roman"/>
          <w:bCs/>
          <w:noProof/>
        </w:rPr>
      </w:pPr>
      <w:hyperlink w:anchor="_Toc25590424" w:history="1">
        <w:r w:rsidR="00965E26" w:rsidRPr="00CA7359">
          <w:rPr>
            <w:rStyle w:val="af3"/>
            <w:rFonts w:ascii="Times New Roman" w:hAnsi="Times New Roman"/>
            <w:bCs/>
            <w:noProof/>
            <w14:scene3d>
              <w14:camera w14:prst="orthographicFront"/>
              <w14:lightRig w14:rig="threePt" w14:dir="t">
                <w14:rot w14:lat="0" w14:lon="0" w14:rev="0"/>
              </w14:lightRig>
            </w14:scene3d>
          </w:rPr>
          <w:t>5.3</w:t>
        </w:r>
        <w:r w:rsidR="00965E26" w:rsidRPr="00CA7359">
          <w:rPr>
            <w:rStyle w:val="af3"/>
            <w:rFonts w:ascii="Times New Roman" w:hAnsi="Times New Roman"/>
            <w:bCs/>
            <w:noProof/>
          </w:rPr>
          <w:t xml:space="preserve"> </w:t>
        </w:r>
        <w:r w:rsidR="00965E26" w:rsidRPr="00CA7359">
          <w:rPr>
            <w:rStyle w:val="af3"/>
            <w:rFonts w:ascii="Times New Roman" w:hAnsi="Times New Roman"/>
            <w:bCs/>
            <w:noProof/>
          </w:rPr>
          <w:t>城市水体水工附属设施设计要点</w:t>
        </w:r>
        <w:r w:rsidR="00965E26" w:rsidRPr="00CA7359">
          <w:rPr>
            <w:rFonts w:ascii="Times New Roman" w:hAnsi="Times New Roman"/>
            <w:bCs/>
            <w:noProof/>
            <w:webHidden/>
          </w:rPr>
          <w:tab/>
        </w:r>
        <w:r w:rsidR="00965E26" w:rsidRPr="00CA7359">
          <w:rPr>
            <w:rFonts w:ascii="Times New Roman" w:hAnsi="Times New Roman"/>
            <w:bCs/>
            <w:noProof/>
            <w:webHidden/>
          </w:rPr>
          <w:fldChar w:fldCharType="begin"/>
        </w:r>
        <w:r w:rsidR="00965E26" w:rsidRPr="00CA7359">
          <w:rPr>
            <w:rFonts w:ascii="Times New Roman" w:hAnsi="Times New Roman"/>
            <w:bCs/>
            <w:noProof/>
            <w:webHidden/>
          </w:rPr>
          <w:instrText xml:space="preserve"> PAGEREF _Toc25590424 \h </w:instrText>
        </w:r>
        <w:r w:rsidR="00965E26" w:rsidRPr="00CA7359">
          <w:rPr>
            <w:rFonts w:ascii="Times New Roman" w:hAnsi="Times New Roman"/>
            <w:bCs/>
            <w:noProof/>
            <w:webHidden/>
          </w:rPr>
        </w:r>
        <w:r w:rsidR="00965E26" w:rsidRPr="00CA7359">
          <w:rPr>
            <w:rFonts w:ascii="Times New Roman" w:hAnsi="Times New Roman"/>
            <w:bCs/>
            <w:noProof/>
            <w:webHidden/>
          </w:rPr>
          <w:fldChar w:fldCharType="separate"/>
        </w:r>
        <w:r w:rsidR="00603EFE">
          <w:rPr>
            <w:rFonts w:ascii="Times New Roman" w:hAnsi="Times New Roman"/>
            <w:bCs/>
            <w:noProof/>
            <w:webHidden/>
          </w:rPr>
          <w:t>20</w:t>
        </w:r>
        <w:r w:rsidR="00965E26" w:rsidRPr="00CA7359">
          <w:rPr>
            <w:rFonts w:ascii="Times New Roman" w:hAnsi="Times New Roman"/>
            <w:bCs/>
            <w:noProof/>
            <w:webHidden/>
          </w:rPr>
          <w:fldChar w:fldCharType="end"/>
        </w:r>
      </w:hyperlink>
    </w:p>
    <w:p w14:paraId="61CB68C1" w14:textId="143AD48E" w:rsidR="00965E26" w:rsidRPr="00CA7359" w:rsidRDefault="00354908" w:rsidP="00965E26">
      <w:pPr>
        <w:pStyle w:val="TOC1"/>
        <w:tabs>
          <w:tab w:val="left" w:pos="840"/>
        </w:tabs>
        <w:ind w:firstLine="420"/>
        <w:rPr>
          <w:rFonts w:ascii="Times New Roman" w:eastAsiaTheme="minorEastAsia" w:hAnsi="Times New Roman"/>
          <w:bCs/>
          <w:noProof/>
        </w:rPr>
      </w:pPr>
      <w:hyperlink w:anchor="_Toc25590425" w:history="1">
        <w:r w:rsidR="00965E26" w:rsidRPr="00CA7359">
          <w:rPr>
            <w:rStyle w:val="af3"/>
            <w:rFonts w:ascii="Times New Roman" w:hAnsi="Times New Roman"/>
            <w:bCs/>
            <w:noProof/>
            <w14:scene3d>
              <w14:camera w14:prst="orthographicFront"/>
              <w14:lightRig w14:rig="threePt" w14:dir="t">
                <w14:rot w14:lat="0" w14:lon="0" w14:rev="0"/>
              </w14:lightRig>
            </w14:scene3d>
          </w:rPr>
          <w:t>6</w:t>
        </w:r>
        <w:r w:rsidR="00965E26" w:rsidRPr="00CA7359">
          <w:rPr>
            <w:rFonts w:ascii="Times New Roman" w:eastAsiaTheme="minorEastAsia" w:hAnsi="Times New Roman"/>
            <w:bCs/>
            <w:noProof/>
          </w:rPr>
          <w:tab/>
        </w:r>
        <w:r w:rsidR="00965E26" w:rsidRPr="00CA7359">
          <w:rPr>
            <w:rStyle w:val="af3"/>
            <w:rFonts w:ascii="Times New Roman" w:hAnsi="Times New Roman" w:hint="eastAsia"/>
            <w:bCs/>
            <w:noProof/>
          </w:rPr>
          <w:t>基于污染源特征的治理技术选择要点</w:t>
        </w:r>
        <w:r w:rsidR="00965E26" w:rsidRPr="00CA7359">
          <w:rPr>
            <w:rFonts w:ascii="Times New Roman" w:hAnsi="Times New Roman"/>
            <w:bCs/>
            <w:noProof/>
            <w:webHidden/>
          </w:rPr>
          <w:tab/>
        </w:r>
        <w:r w:rsidR="00965E26" w:rsidRPr="00CA7359">
          <w:rPr>
            <w:rFonts w:ascii="Times New Roman" w:hAnsi="Times New Roman"/>
            <w:bCs/>
            <w:noProof/>
            <w:webHidden/>
          </w:rPr>
          <w:fldChar w:fldCharType="begin"/>
        </w:r>
        <w:r w:rsidR="00965E26" w:rsidRPr="00CA7359">
          <w:rPr>
            <w:rFonts w:ascii="Times New Roman" w:hAnsi="Times New Roman"/>
            <w:bCs/>
            <w:noProof/>
            <w:webHidden/>
          </w:rPr>
          <w:instrText xml:space="preserve"> PAGEREF _Toc25590425 \h </w:instrText>
        </w:r>
        <w:r w:rsidR="00965E26" w:rsidRPr="00CA7359">
          <w:rPr>
            <w:rFonts w:ascii="Times New Roman" w:hAnsi="Times New Roman"/>
            <w:bCs/>
            <w:noProof/>
            <w:webHidden/>
          </w:rPr>
        </w:r>
        <w:r w:rsidR="00965E26" w:rsidRPr="00CA7359">
          <w:rPr>
            <w:rFonts w:ascii="Times New Roman" w:hAnsi="Times New Roman"/>
            <w:bCs/>
            <w:noProof/>
            <w:webHidden/>
          </w:rPr>
          <w:fldChar w:fldCharType="separate"/>
        </w:r>
        <w:r w:rsidR="00603EFE">
          <w:rPr>
            <w:rFonts w:ascii="Times New Roman" w:hAnsi="Times New Roman"/>
            <w:bCs/>
            <w:noProof/>
            <w:webHidden/>
          </w:rPr>
          <w:t>21</w:t>
        </w:r>
        <w:r w:rsidR="00965E26" w:rsidRPr="00CA7359">
          <w:rPr>
            <w:rFonts w:ascii="Times New Roman" w:hAnsi="Times New Roman"/>
            <w:bCs/>
            <w:noProof/>
            <w:webHidden/>
          </w:rPr>
          <w:fldChar w:fldCharType="end"/>
        </w:r>
      </w:hyperlink>
    </w:p>
    <w:p w14:paraId="537E9478" w14:textId="7F3B3086" w:rsidR="00965E26" w:rsidRPr="00CA7359" w:rsidRDefault="00354908" w:rsidP="00965E26">
      <w:pPr>
        <w:pStyle w:val="TOC2"/>
        <w:tabs>
          <w:tab w:val="right" w:leader="dot" w:pos="8296"/>
        </w:tabs>
        <w:ind w:firstLine="420"/>
        <w:rPr>
          <w:rFonts w:ascii="Times New Roman" w:eastAsiaTheme="minorEastAsia" w:hAnsi="Times New Roman"/>
          <w:bCs/>
          <w:noProof/>
        </w:rPr>
      </w:pPr>
      <w:hyperlink w:anchor="_Toc25590426" w:history="1">
        <w:r w:rsidR="00965E26" w:rsidRPr="00CA7359">
          <w:rPr>
            <w:rStyle w:val="af3"/>
            <w:rFonts w:ascii="Times New Roman" w:hAnsi="Times New Roman"/>
            <w:bCs/>
            <w:noProof/>
            <w14:scene3d>
              <w14:camera w14:prst="orthographicFront"/>
              <w14:lightRig w14:rig="threePt" w14:dir="t">
                <w14:rot w14:lat="0" w14:lon="0" w14:rev="0"/>
              </w14:lightRig>
            </w14:scene3d>
          </w:rPr>
          <w:t>6.1</w:t>
        </w:r>
        <w:r w:rsidR="00965E26" w:rsidRPr="00CA7359">
          <w:rPr>
            <w:rStyle w:val="af3"/>
            <w:rFonts w:ascii="Times New Roman" w:hAnsi="Times New Roman"/>
            <w:bCs/>
            <w:noProof/>
          </w:rPr>
          <w:t xml:space="preserve"> </w:t>
        </w:r>
        <w:r w:rsidR="00965E26" w:rsidRPr="00CA7359">
          <w:rPr>
            <w:rStyle w:val="af3"/>
            <w:rFonts w:ascii="Times New Roman" w:hAnsi="Times New Roman"/>
            <w:bCs/>
            <w:noProof/>
          </w:rPr>
          <w:t>旱季直排污废水分类收集处理</w:t>
        </w:r>
        <w:r w:rsidR="00965E26" w:rsidRPr="00CA7359">
          <w:rPr>
            <w:rFonts w:ascii="Times New Roman" w:hAnsi="Times New Roman"/>
            <w:bCs/>
            <w:noProof/>
            <w:webHidden/>
          </w:rPr>
          <w:tab/>
        </w:r>
        <w:r w:rsidR="00965E26" w:rsidRPr="00CA7359">
          <w:rPr>
            <w:rFonts w:ascii="Times New Roman" w:hAnsi="Times New Roman"/>
            <w:bCs/>
            <w:noProof/>
            <w:webHidden/>
          </w:rPr>
          <w:fldChar w:fldCharType="begin"/>
        </w:r>
        <w:r w:rsidR="00965E26" w:rsidRPr="00CA7359">
          <w:rPr>
            <w:rFonts w:ascii="Times New Roman" w:hAnsi="Times New Roman"/>
            <w:bCs/>
            <w:noProof/>
            <w:webHidden/>
          </w:rPr>
          <w:instrText xml:space="preserve"> PAGEREF _Toc25590426 \h </w:instrText>
        </w:r>
        <w:r w:rsidR="00965E26" w:rsidRPr="00CA7359">
          <w:rPr>
            <w:rFonts w:ascii="Times New Roman" w:hAnsi="Times New Roman"/>
            <w:bCs/>
            <w:noProof/>
            <w:webHidden/>
          </w:rPr>
        </w:r>
        <w:r w:rsidR="00965E26" w:rsidRPr="00CA7359">
          <w:rPr>
            <w:rFonts w:ascii="Times New Roman" w:hAnsi="Times New Roman"/>
            <w:bCs/>
            <w:noProof/>
            <w:webHidden/>
          </w:rPr>
          <w:fldChar w:fldCharType="separate"/>
        </w:r>
        <w:r w:rsidR="00603EFE">
          <w:rPr>
            <w:rFonts w:ascii="Times New Roman" w:hAnsi="Times New Roman"/>
            <w:bCs/>
            <w:noProof/>
            <w:webHidden/>
          </w:rPr>
          <w:t>21</w:t>
        </w:r>
        <w:r w:rsidR="00965E26" w:rsidRPr="00CA7359">
          <w:rPr>
            <w:rFonts w:ascii="Times New Roman" w:hAnsi="Times New Roman"/>
            <w:bCs/>
            <w:noProof/>
            <w:webHidden/>
          </w:rPr>
          <w:fldChar w:fldCharType="end"/>
        </w:r>
      </w:hyperlink>
    </w:p>
    <w:p w14:paraId="3A12B010" w14:textId="4572D6AD" w:rsidR="00965E26" w:rsidRPr="00CA7359" w:rsidRDefault="00354908" w:rsidP="00965E26">
      <w:pPr>
        <w:pStyle w:val="TOC2"/>
        <w:tabs>
          <w:tab w:val="right" w:leader="dot" w:pos="8296"/>
        </w:tabs>
        <w:ind w:firstLine="420"/>
        <w:rPr>
          <w:rFonts w:ascii="Times New Roman" w:eastAsiaTheme="minorEastAsia" w:hAnsi="Times New Roman"/>
          <w:bCs/>
          <w:noProof/>
        </w:rPr>
      </w:pPr>
      <w:hyperlink w:anchor="_Toc25590427" w:history="1">
        <w:r w:rsidR="00965E26" w:rsidRPr="00CA7359">
          <w:rPr>
            <w:rStyle w:val="af3"/>
            <w:rFonts w:ascii="Times New Roman" w:hAnsi="Times New Roman"/>
            <w:bCs/>
            <w:noProof/>
            <w14:scene3d>
              <w14:camera w14:prst="orthographicFront"/>
              <w14:lightRig w14:rig="threePt" w14:dir="t">
                <w14:rot w14:lat="0" w14:lon="0" w14:rev="0"/>
              </w14:lightRig>
            </w14:scene3d>
          </w:rPr>
          <w:t>6.2</w:t>
        </w:r>
        <w:r w:rsidR="00965E26" w:rsidRPr="00CA7359">
          <w:rPr>
            <w:rStyle w:val="af3"/>
            <w:rFonts w:ascii="Times New Roman" w:hAnsi="Times New Roman"/>
            <w:bCs/>
            <w:noProof/>
          </w:rPr>
          <w:t xml:space="preserve"> </w:t>
        </w:r>
        <w:r w:rsidR="00965E26" w:rsidRPr="00CA7359">
          <w:rPr>
            <w:rStyle w:val="af3"/>
            <w:rFonts w:ascii="Times New Roman" w:hAnsi="Times New Roman"/>
            <w:bCs/>
            <w:noProof/>
          </w:rPr>
          <w:t>合流制溢流污染控制</w:t>
        </w:r>
        <w:r w:rsidR="00965E26" w:rsidRPr="00CA7359">
          <w:rPr>
            <w:rFonts w:ascii="Times New Roman" w:hAnsi="Times New Roman"/>
            <w:bCs/>
            <w:noProof/>
            <w:webHidden/>
          </w:rPr>
          <w:tab/>
        </w:r>
        <w:r w:rsidR="00965E26" w:rsidRPr="00CA7359">
          <w:rPr>
            <w:rFonts w:ascii="Times New Roman" w:hAnsi="Times New Roman"/>
            <w:bCs/>
            <w:noProof/>
            <w:webHidden/>
          </w:rPr>
          <w:fldChar w:fldCharType="begin"/>
        </w:r>
        <w:r w:rsidR="00965E26" w:rsidRPr="00CA7359">
          <w:rPr>
            <w:rFonts w:ascii="Times New Roman" w:hAnsi="Times New Roman"/>
            <w:bCs/>
            <w:noProof/>
            <w:webHidden/>
          </w:rPr>
          <w:instrText xml:space="preserve"> PAGEREF _Toc25590427 \h </w:instrText>
        </w:r>
        <w:r w:rsidR="00965E26" w:rsidRPr="00CA7359">
          <w:rPr>
            <w:rFonts w:ascii="Times New Roman" w:hAnsi="Times New Roman"/>
            <w:bCs/>
            <w:noProof/>
            <w:webHidden/>
          </w:rPr>
        </w:r>
        <w:r w:rsidR="00965E26" w:rsidRPr="00CA7359">
          <w:rPr>
            <w:rFonts w:ascii="Times New Roman" w:hAnsi="Times New Roman"/>
            <w:bCs/>
            <w:noProof/>
            <w:webHidden/>
          </w:rPr>
          <w:fldChar w:fldCharType="separate"/>
        </w:r>
        <w:r w:rsidR="00603EFE">
          <w:rPr>
            <w:rFonts w:ascii="Times New Roman" w:hAnsi="Times New Roman"/>
            <w:bCs/>
            <w:noProof/>
            <w:webHidden/>
          </w:rPr>
          <w:t>21</w:t>
        </w:r>
        <w:r w:rsidR="00965E26" w:rsidRPr="00CA7359">
          <w:rPr>
            <w:rFonts w:ascii="Times New Roman" w:hAnsi="Times New Roman"/>
            <w:bCs/>
            <w:noProof/>
            <w:webHidden/>
          </w:rPr>
          <w:fldChar w:fldCharType="end"/>
        </w:r>
      </w:hyperlink>
    </w:p>
    <w:p w14:paraId="79F921F0" w14:textId="325ECA65" w:rsidR="00965E26" w:rsidRPr="00CA7359" w:rsidRDefault="00354908" w:rsidP="00965E26">
      <w:pPr>
        <w:pStyle w:val="TOC2"/>
        <w:tabs>
          <w:tab w:val="right" w:leader="dot" w:pos="8296"/>
        </w:tabs>
        <w:ind w:firstLine="420"/>
        <w:rPr>
          <w:rFonts w:ascii="Times New Roman" w:eastAsiaTheme="minorEastAsia" w:hAnsi="Times New Roman"/>
          <w:bCs/>
          <w:noProof/>
        </w:rPr>
      </w:pPr>
      <w:hyperlink w:anchor="_Toc25590428" w:history="1">
        <w:r w:rsidR="00965E26" w:rsidRPr="00CA7359">
          <w:rPr>
            <w:rStyle w:val="af3"/>
            <w:rFonts w:ascii="Times New Roman" w:hAnsi="Times New Roman"/>
            <w:bCs/>
            <w:noProof/>
            <w14:scene3d>
              <w14:camera w14:prst="orthographicFront"/>
              <w14:lightRig w14:rig="threePt" w14:dir="t">
                <w14:rot w14:lat="0" w14:lon="0" w14:rev="0"/>
              </w14:lightRig>
            </w14:scene3d>
          </w:rPr>
          <w:t>6.4</w:t>
        </w:r>
        <w:r w:rsidR="00965E26" w:rsidRPr="00CA7359">
          <w:rPr>
            <w:rStyle w:val="af3"/>
            <w:rFonts w:ascii="Times New Roman" w:hAnsi="Times New Roman"/>
            <w:bCs/>
            <w:noProof/>
          </w:rPr>
          <w:t xml:space="preserve"> </w:t>
        </w:r>
        <w:r w:rsidR="00965E26" w:rsidRPr="00CA7359">
          <w:rPr>
            <w:rStyle w:val="af3"/>
            <w:rFonts w:ascii="Times New Roman" w:hAnsi="Times New Roman"/>
            <w:bCs/>
            <w:noProof/>
          </w:rPr>
          <w:t>水体底泥清淤治理</w:t>
        </w:r>
        <w:r w:rsidR="00965E26" w:rsidRPr="00CA7359">
          <w:rPr>
            <w:rFonts w:ascii="Times New Roman" w:hAnsi="Times New Roman"/>
            <w:bCs/>
            <w:noProof/>
            <w:webHidden/>
          </w:rPr>
          <w:tab/>
        </w:r>
        <w:r w:rsidR="00965E26" w:rsidRPr="00CA7359">
          <w:rPr>
            <w:rFonts w:ascii="Times New Roman" w:hAnsi="Times New Roman"/>
            <w:bCs/>
            <w:noProof/>
            <w:webHidden/>
          </w:rPr>
          <w:fldChar w:fldCharType="begin"/>
        </w:r>
        <w:r w:rsidR="00965E26" w:rsidRPr="00CA7359">
          <w:rPr>
            <w:rFonts w:ascii="Times New Roman" w:hAnsi="Times New Roman"/>
            <w:bCs/>
            <w:noProof/>
            <w:webHidden/>
          </w:rPr>
          <w:instrText xml:space="preserve"> PAGEREF _Toc25590428 \h </w:instrText>
        </w:r>
        <w:r w:rsidR="00965E26" w:rsidRPr="00CA7359">
          <w:rPr>
            <w:rFonts w:ascii="Times New Roman" w:hAnsi="Times New Roman"/>
            <w:bCs/>
            <w:noProof/>
            <w:webHidden/>
          </w:rPr>
        </w:r>
        <w:r w:rsidR="00965E26" w:rsidRPr="00CA7359">
          <w:rPr>
            <w:rFonts w:ascii="Times New Roman" w:hAnsi="Times New Roman"/>
            <w:bCs/>
            <w:noProof/>
            <w:webHidden/>
          </w:rPr>
          <w:fldChar w:fldCharType="separate"/>
        </w:r>
        <w:r w:rsidR="00603EFE">
          <w:rPr>
            <w:rFonts w:ascii="Times New Roman" w:hAnsi="Times New Roman"/>
            <w:bCs/>
            <w:noProof/>
            <w:webHidden/>
          </w:rPr>
          <w:t>21</w:t>
        </w:r>
        <w:r w:rsidR="00965E26" w:rsidRPr="00CA7359">
          <w:rPr>
            <w:rFonts w:ascii="Times New Roman" w:hAnsi="Times New Roman"/>
            <w:bCs/>
            <w:noProof/>
            <w:webHidden/>
          </w:rPr>
          <w:fldChar w:fldCharType="end"/>
        </w:r>
      </w:hyperlink>
    </w:p>
    <w:p w14:paraId="6597E301" w14:textId="590BBB89" w:rsidR="00965E26" w:rsidRPr="00CA7359" w:rsidRDefault="00354908" w:rsidP="00965E26">
      <w:pPr>
        <w:pStyle w:val="TOC1"/>
        <w:tabs>
          <w:tab w:val="left" w:pos="840"/>
        </w:tabs>
        <w:ind w:firstLine="420"/>
        <w:rPr>
          <w:rFonts w:ascii="Times New Roman" w:eastAsiaTheme="minorEastAsia" w:hAnsi="Times New Roman"/>
          <w:bCs/>
          <w:noProof/>
        </w:rPr>
      </w:pPr>
      <w:hyperlink w:anchor="_Toc25590429" w:history="1">
        <w:r w:rsidR="00965E26" w:rsidRPr="00CA7359">
          <w:rPr>
            <w:rStyle w:val="af3"/>
            <w:rFonts w:ascii="Times New Roman" w:hAnsi="Times New Roman"/>
            <w:bCs/>
            <w:noProof/>
            <w14:scene3d>
              <w14:camera w14:prst="orthographicFront"/>
              <w14:lightRig w14:rig="threePt" w14:dir="t">
                <w14:rot w14:lat="0" w14:lon="0" w14:rev="0"/>
              </w14:lightRig>
            </w14:scene3d>
          </w:rPr>
          <w:t>7</w:t>
        </w:r>
        <w:r w:rsidR="00965E26" w:rsidRPr="00CA7359">
          <w:rPr>
            <w:rFonts w:ascii="Times New Roman" w:eastAsiaTheme="minorEastAsia" w:hAnsi="Times New Roman"/>
            <w:bCs/>
            <w:noProof/>
          </w:rPr>
          <w:tab/>
        </w:r>
        <w:r w:rsidR="00965E26" w:rsidRPr="00CA7359">
          <w:rPr>
            <w:rStyle w:val="af3"/>
            <w:rFonts w:ascii="Times New Roman" w:hAnsi="Times New Roman" w:hint="eastAsia"/>
            <w:bCs/>
            <w:noProof/>
          </w:rPr>
          <w:t>水质保持及流量保障技术选择要点</w:t>
        </w:r>
        <w:r w:rsidR="00965E26" w:rsidRPr="00CA7359">
          <w:rPr>
            <w:rFonts w:ascii="Times New Roman" w:hAnsi="Times New Roman"/>
            <w:bCs/>
            <w:noProof/>
            <w:webHidden/>
          </w:rPr>
          <w:tab/>
        </w:r>
        <w:r w:rsidR="00965E26" w:rsidRPr="00CA7359">
          <w:rPr>
            <w:rFonts w:ascii="Times New Roman" w:hAnsi="Times New Roman"/>
            <w:bCs/>
            <w:noProof/>
            <w:webHidden/>
          </w:rPr>
          <w:fldChar w:fldCharType="begin"/>
        </w:r>
        <w:r w:rsidR="00965E26" w:rsidRPr="00CA7359">
          <w:rPr>
            <w:rFonts w:ascii="Times New Roman" w:hAnsi="Times New Roman"/>
            <w:bCs/>
            <w:noProof/>
            <w:webHidden/>
          </w:rPr>
          <w:instrText xml:space="preserve"> PAGEREF _Toc25590429 \h </w:instrText>
        </w:r>
        <w:r w:rsidR="00965E26" w:rsidRPr="00CA7359">
          <w:rPr>
            <w:rFonts w:ascii="Times New Roman" w:hAnsi="Times New Roman"/>
            <w:bCs/>
            <w:noProof/>
            <w:webHidden/>
          </w:rPr>
        </w:r>
        <w:r w:rsidR="00965E26" w:rsidRPr="00CA7359">
          <w:rPr>
            <w:rFonts w:ascii="Times New Roman" w:hAnsi="Times New Roman"/>
            <w:bCs/>
            <w:noProof/>
            <w:webHidden/>
          </w:rPr>
          <w:fldChar w:fldCharType="separate"/>
        </w:r>
        <w:r w:rsidR="00603EFE">
          <w:rPr>
            <w:rFonts w:ascii="Times New Roman" w:hAnsi="Times New Roman"/>
            <w:bCs/>
            <w:noProof/>
            <w:webHidden/>
          </w:rPr>
          <w:t>22</w:t>
        </w:r>
        <w:r w:rsidR="00965E26" w:rsidRPr="00CA7359">
          <w:rPr>
            <w:rFonts w:ascii="Times New Roman" w:hAnsi="Times New Roman"/>
            <w:bCs/>
            <w:noProof/>
            <w:webHidden/>
          </w:rPr>
          <w:fldChar w:fldCharType="end"/>
        </w:r>
      </w:hyperlink>
    </w:p>
    <w:p w14:paraId="0EEC9015" w14:textId="031D4047" w:rsidR="00965E26" w:rsidRPr="00CA7359" w:rsidRDefault="00354908" w:rsidP="00965E26">
      <w:pPr>
        <w:pStyle w:val="TOC2"/>
        <w:tabs>
          <w:tab w:val="right" w:leader="dot" w:pos="8296"/>
        </w:tabs>
        <w:ind w:firstLine="420"/>
        <w:rPr>
          <w:rFonts w:ascii="Times New Roman" w:eastAsiaTheme="minorEastAsia" w:hAnsi="Times New Roman"/>
          <w:bCs/>
          <w:noProof/>
        </w:rPr>
      </w:pPr>
      <w:hyperlink w:anchor="_Toc25590430" w:history="1">
        <w:r w:rsidR="00965E26" w:rsidRPr="00CA7359">
          <w:rPr>
            <w:rStyle w:val="af3"/>
            <w:rFonts w:ascii="Times New Roman" w:hAnsi="Times New Roman"/>
            <w:bCs/>
            <w:noProof/>
            <w14:scene3d>
              <w14:camera w14:prst="orthographicFront"/>
              <w14:lightRig w14:rig="threePt" w14:dir="t">
                <w14:rot w14:lat="0" w14:lon="0" w14:rev="0"/>
              </w14:lightRig>
            </w14:scene3d>
          </w:rPr>
          <w:t>7.1</w:t>
        </w:r>
        <w:r w:rsidR="00965E26" w:rsidRPr="00CA7359">
          <w:rPr>
            <w:rStyle w:val="af3"/>
            <w:rFonts w:ascii="Times New Roman" w:hAnsi="Times New Roman"/>
            <w:bCs/>
            <w:noProof/>
          </w:rPr>
          <w:t xml:space="preserve"> </w:t>
        </w:r>
        <w:r w:rsidR="00965E26" w:rsidRPr="00CA7359">
          <w:rPr>
            <w:rStyle w:val="af3"/>
            <w:rFonts w:ascii="Times New Roman" w:hAnsi="Times New Roman"/>
            <w:bCs/>
            <w:noProof/>
          </w:rPr>
          <w:t>水动力维持与改善技术</w:t>
        </w:r>
        <w:r w:rsidR="00965E26" w:rsidRPr="00CA7359">
          <w:rPr>
            <w:rFonts w:ascii="Times New Roman" w:hAnsi="Times New Roman"/>
            <w:bCs/>
            <w:noProof/>
            <w:webHidden/>
          </w:rPr>
          <w:tab/>
        </w:r>
        <w:r w:rsidR="00965E26" w:rsidRPr="00CA7359">
          <w:rPr>
            <w:rFonts w:ascii="Times New Roman" w:hAnsi="Times New Roman"/>
            <w:bCs/>
            <w:noProof/>
            <w:webHidden/>
          </w:rPr>
          <w:fldChar w:fldCharType="begin"/>
        </w:r>
        <w:r w:rsidR="00965E26" w:rsidRPr="00CA7359">
          <w:rPr>
            <w:rFonts w:ascii="Times New Roman" w:hAnsi="Times New Roman"/>
            <w:bCs/>
            <w:noProof/>
            <w:webHidden/>
          </w:rPr>
          <w:instrText xml:space="preserve"> PAGEREF _Toc25590430 \h </w:instrText>
        </w:r>
        <w:r w:rsidR="00965E26" w:rsidRPr="00CA7359">
          <w:rPr>
            <w:rFonts w:ascii="Times New Roman" w:hAnsi="Times New Roman"/>
            <w:bCs/>
            <w:noProof/>
            <w:webHidden/>
          </w:rPr>
        </w:r>
        <w:r w:rsidR="00965E26" w:rsidRPr="00CA7359">
          <w:rPr>
            <w:rFonts w:ascii="Times New Roman" w:hAnsi="Times New Roman"/>
            <w:bCs/>
            <w:noProof/>
            <w:webHidden/>
          </w:rPr>
          <w:fldChar w:fldCharType="separate"/>
        </w:r>
        <w:r w:rsidR="00603EFE">
          <w:rPr>
            <w:rFonts w:ascii="Times New Roman" w:hAnsi="Times New Roman"/>
            <w:bCs/>
            <w:noProof/>
            <w:webHidden/>
          </w:rPr>
          <w:t>22</w:t>
        </w:r>
        <w:r w:rsidR="00965E26" w:rsidRPr="00CA7359">
          <w:rPr>
            <w:rFonts w:ascii="Times New Roman" w:hAnsi="Times New Roman"/>
            <w:bCs/>
            <w:noProof/>
            <w:webHidden/>
          </w:rPr>
          <w:fldChar w:fldCharType="end"/>
        </w:r>
      </w:hyperlink>
    </w:p>
    <w:p w14:paraId="24602CA1" w14:textId="353FB1E5" w:rsidR="00965E26" w:rsidRPr="00CA7359" w:rsidRDefault="00354908" w:rsidP="00965E26">
      <w:pPr>
        <w:pStyle w:val="TOC2"/>
        <w:tabs>
          <w:tab w:val="right" w:leader="dot" w:pos="8296"/>
        </w:tabs>
        <w:ind w:firstLine="420"/>
        <w:rPr>
          <w:rFonts w:ascii="Times New Roman" w:eastAsiaTheme="minorEastAsia" w:hAnsi="Times New Roman"/>
          <w:bCs/>
          <w:noProof/>
        </w:rPr>
      </w:pPr>
      <w:hyperlink w:anchor="_Toc25590431" w:history="1">
        <w:r w:rsidR="00965E26" w:rsidRPr="00CA7359">
          <w:rPr>
            <w:rStyle w:val="af3"/>
            <w:rFonts w:ascii="Times New Roman" w:hAnsi="Times New Roman"/>
            <w:bCs/>
            <w:noProof/>
            <w14:scene3d>
              <w14:camera w14:prst="orthographicFront"/>
              <w14:lightRig w14:rig="threePt" w14:dir="t">
                <w14:rot w14:lat="0" w14:lon="0" w14:rev="0"/>
              </w14:lightRig>
            </w14:scene3d>
          </w:rPr>
          <w:t>7.2</w:t>
        </w:r>
        <w:r w:rsidR="00965E26" w:rsidRPr="00CA7359">
          <w:rPr>
            <w:rStyle w:val="af3"/>
            <w:rFonts w:ascii="Times New Roman" w:hAnsi="Times New Roman"/>
            <w:bCs/>
            <w:noProof/>
          </w:rPr>
          <w:t xml:space="preserve"> </w:t>
        </w:r>
        <w:r w:rsidR="00965E26" w:rsidRPr="00CA7359">
          <w:rPr>
            <w:rStyle w:val="af3"/>
            <w:rFonts w:ascii="Times New Roman" w:hAnsi="Times New Roman"/>
            <w:bCs/>
            <w:noProof/>
          </w:rPr>
          <w:t>水生态系统功能恢复技术</w:t>
        </w:r>
        <w:r w:rsidR="00965E26" w:rsidRPr="00CA7359">
          <w:rPr>
            <w:rFonts w:ascii="Times New Roman" w:hAnsi="Times New Roman"/>
            <w:bCs/>
            <w:noProof/>
            <w:webHidden/>
          </w:rPr>
          <w:tab/>
        </w:r>
        <w:r w:rsidR="00965E26" w:rsidRPr="00CA7359">
          <w:rPr>
            <w:rFonts w:ascii="Times New Roman" w:hAnsi="Times New Roman"/>
            <w:bCs/>
            <w:noProof/>
            <w:webHidden/>
          </w:rPr>
          <w:fldChar w:fldCharType="begin"/>
        </w:r>
        <w:r w:rsidR="00965E26" w:rsidRPr="00CA7359">
          <w:rPr>
            <w:rFonts w:ascii="Times New Roman" w:hAnsi="Times New Roman"/>
            <w:bCs/>
            <w:noProof/>
            <w:webHidden/>
          </w:rPr>
          <w:instrText xml:space="preserve"> PAGEREF _Toc25590431 \h </w:instrText>
        </w:r>
        <w:r w:rsidR="00965E26" w:rsidRPr="00CA7359">
          <w:rPr>
            <w:rFonts w:ascii="Times New Roman" w:hAnsi="Times New Roman"/>
            <w:bCs/>
            <w:noProof/>
            <w:webHidden/>
          </w:rPr>
        </w:r>
        <w:r w:rsidR="00965E26" w:rsidRPr="00CA7359">
          <w:rPr>
            <w:rFonts w:ascii="Times New Roman" w:hAnsi="Times New Roman"/>
            <w:bCs/>
            <w:noProof/>
            <w:webHidden/>
          </w:rPr>
          <w:fldChar w:fldCharType="separate"/>
        </w:r>
        <w:r w:rsidR="00603EFE">
          <w:rPr>
            <w:rFonts w:ascii="Times New Roman" w:hAnsi="Times New Roman"/>
            <w:bCs/>
            <w:noProof/>
            <w:webHidden/>
          </w:rPr>
          <w:t>22</w:t>
        </w:r>
        <w:r w:rsidR="00965E26" w:rsidRPr="00CA7359">
          <w:rPr>
            <w:rFonts w:ascii="Times New Roman" w:hAnsi="Times New Roman"/>
            <w:bCs/>
            <w:noProof/>
            <w:webHidden/>
          </w:rPr>
          <w:fldChar w:fldCharType="end"/>
        </w:r>
      </w:hyperlink>
    </w:p>
    <w:p w14:paraId="189CDC68" w14:textId="5DE5CC3A" w:rsidR="00965E26" w:rsidRPr="00CA7359" w:rsidRDefault="00354908" w:rsidP="00965E26">
      <w:pPr>
        <w:pStyle w:val="TOC1"/>
        <w:tabs>
          <w:tab w:val="left" w:pos="840"/>
        </w:tabs>
        <w:ind w:firstLine="420"/>
        <w:rPr>
          <w:rFonts w:ascii="Times New Roman" w:eastAsiaTheme="minorEastAsia" w:hAnsi="Times New Roman"/>
          <w:bCs/>
          <w:noProof/>
        </w:rPr>
      </w:pPr>
      <w:hyperlink w:anchor="_Toc25590432" w:history="1">
        <w:r w:rsidR="00965E26" w:rsidRPr="00CA7359">
          <w:rPr>
            <w:rStyle w:val="af3"/>
            <w:rFonts w:ascii="Times New Roman" w:hAnsi="Times New Roman"/>
            <w:bCs/>
            <w:noProof/>
            <w14:scene3d>
              <w14:camera w14:prst="orthographicFront"/>
              <w14:lightRig w14:rig="threePt" w14:dir="t">
                <w14:rot w14:lat="0" w14:lon="0" w14:rev="0"/>
              </w14:lightRig>
            </w14:scene3d>
          </w:rPr>
          <w:t>8</w:t>
        </w:r>
        <w:r w:rsidR="00965E26" w:rsidRPr="00CA7359">
          <w:rPr>
            <w:rFonts w:ascii="Times New Roman" w:eastAsiaTheme="minorEastAsia" w:hAnsi="Times New Roman"/>
            <w:bCs/>
            <w:noProof/>
          </w:rPr>
          <w:tab/>
        </w:r>
        <w:r w:rsidR="00965E26" w:rsidRPr="00CA7359">
          <w:rPr>
            <w:rStyle w:val="af3"/>
            <w:rFonts w:ascii="Times New Roman" w:hAnsi="Times New Roman" w:hint="eastAsia"/>
            <w:bCs/>
            <w:noProof/>
          </w:rPr>
          <w:t>基于长制久清的维护管理机制构建要点</w:t>
        </w:r>
        <w:r w:rsidR="00965E26" w:rsidRPr="00CA7359">
          <w:rPr>
            <w:rFonts w:ascii="Times New Roman" w:hAnsi="Times New Roman"/>
            <w:bCs/>
            <w:noProof/>
            <w:webHidden/>
          </w:rPr>
          <w:tab/>
        </w:r>
        <w:r w:rsidR="00965E26" w:rsidRPr="00CA7359">
          <w:rPr>
            <w:rFonts w:ascii="Times New Roman" w:hAnsi="Times New Roman"/>
            <w:bCs/>
            <w:noProof/>
            <w:webHidden/>
          </w:rPr>
          <w:fldChar w:fldCharType="begin"/>
        </w:r>
        <w:r w:rsidR="00965E26" w:rsidRPr="00CA7359">
          <w:rPr>
            <w:rFonts w:ascii="Times New Roman" w:hAnsi="Times New Roman"/>
            <w:bCs/>
            <w:noProof/>
            <w:webHidden/>
          </w:rPr>
          <w:instrText xml:space="preserve"> PAGEREF _Toc25590432 \h </w:instrText>
        </w:r>
        <w:r w:rsidR="00965E26" w:rsidRPr="00CA7359">
          <w:rPr>
            <w:rFonts w:ascii="Times New Roman" w:hAnsi="Times New Roman"/>
            <w:bCs/>
            <w:noProof/>
            <w:webHidden/>
          </w:rPr>
        </w:r>
        <w:r w:rsidR="00965E26" w:rsidRPr="00CA7359">
          <w:rPr>
            <w:rFonts w:ascii="Times New Roman" w:hAnsi="Times New Roman"/>
            <w:bCs/>
            <w:noProof/>
            <w:webHidden/>
          </w:rPr>
          <w:fldChar w:fldCharType="separate"/>
        </w:r>
        <w:r w:rsidR="00603EFE">
          <w:rPr>
            <w:rFonts w:ascii="Times New Roman" w:hAnsi="Times New Roman"/>
            <w:bCs/>
            <w:noProof/>
            <w:webHidden/>
          </w:rPr>
          <w:t>22</w:t>
        </w:r>
        <w:r w:rsidR="00965E26" w:rsidRPr="00CA7359">
          <w:rPr>
            <w:rFonts w:ascii="Times New Roman" w:hAnsi="Times New Roman"/>
            <w:bCs/>
            <w:noProof/>
            <w:webHidden/>
          </w:rPr>
          <w:fldChar w:fldCharType="end"/>
        </w:r>
      </w:hyperlink>
    </w:p>
    <w:p w14:paraId="54C032EF" w14:textId="3973EB39" w:rsidR="00965E26" w:rsidRPr="00CA7359" w:rsidRDefault="00354908" w:rsidP="00965E26">
      <w:pPr>
        <w:pStyle w:val="TOC2"/>
        <w:tabs>
          <w:tab w:val="right" w:leader="dot" w:pos="8296"/>
        </w:tabs>
        <w:ind w:firstLine="420"/>
        <w:rPr>
          <w:rFonts w:ascii="Times New Roman" w:eastAsiaTheme="minorEastAsia" w:hAnsi="Times New Roman"/>
          <w:bCs/>
          <w:noProof/>
        </w:rPr>
      </w:pPr>
      <w:hyperlink w:anchor="_Toc25590433" w:history="1">
        <w:r w:rsidR="00965E26" w:rsidRPr="00CA7359">
          <w:rPr>
            <w:rStyle w:val="af3"/>
            <w:rFonts w:ascii="Times New Roman" w:hAnsi="Times New Roman"/>
            <w:bCs/>
            <w:noProof/>
            <w14:scene3d>
              <w14:camera w14:prst="orthographicFront"/>
              <w14:lightRig w14:rig="threePt" w14:dir="t">
                <w14:rot w14:lat="0" w14:lon="0" w14:rev="0"/>
              </w14:lightRig>
            </w14:scene3d>
          </w:rPr>
          <w:t>8.1</w:t>
        </w:r>
        <w:r w:rsidR="00965E26" w:rsidRPr="00CA7359">
          <w:rPr>
            <w:rStyle w:val="af3"/>
            <w:rFonts w:ascii="Times New Roman" w:hAnsi="Times New Roman"/>
            <w:bCs/>
            <w:noProof/>
          </w:rPr>
          <w:t xml:space="preserve"> </w:t>
        </w:r>
        <w:r w:rsidR="00965E26" w:rsidRPr="00CA7359">
          <w:rPr>
            <w:rStyle w:val="af3"/>
            <w:rFonts w:ascii="Times New Roman" w:hAnsi="Times New Roman"/>
            <w:bCs/>
            <w:noProof/>
          </w:rPr>
          <w:t>长效保持机制</w:t>
        </w:r>
        <w:r w:rsidR="00965E26" w:rsidRPr="00CA7359">
          <w:rPr>
            <w:rFonts w:ascii="Times New Roman" w:hAnsi="Times New Roman"/>
            <w:bCs/>
            <w:noProof/>
            <w:webHidden/>
          </w:rPr>
          <w:tab/>
        </w:r>
        <w:r w:rsidR="00965E26" w:rsidRPr="00CA7359">
          <w:rPr>
            <w:rFonts w:ascii="Times New Roman" w:hAnsi="Times New Roman"/>
            <w:bCs/>
            <w:noProof/>
            <w:webHidden/>
          </w:rPr>
          <w:fldChar w:fldCharType="begin"/>
        </w:r>
        <w:r w:rsidR="00965E26" w:rsidRPr="00CA7359">
          <w:rPr>
            <w:rFonts w:ascii="Times New Roman" w:hAnsi="Times New Roman"/>
            <w:bCs/>
            <w:noProof/>
            <w:webHidden/>
          </w:rPr>
          <w:instrText xml:space="preserve"> PAGEREF _Toc25590433 \h </w:instrText>
        </w:r>
        <w:r w:rsidR="00965E26" w:rsidRPr="00CA7359">
          <w:rPr>
            <w:rFonts w:ascii="Times New Roman" w:hAnsi="Times New Roman"/>
            <w:bCs/>
            <w:noProof/>
            <w:webHidden/>
          </w:rPr>
        </w:r>
        <w:r w:rsidR="00965E26" w:rsidRPr="00CA7359">
          <w:rPr>
            <w:rFonts w:ascii="Times New Roman" w:hAnsi="Times New Roman"/>
            <w:bCs/>
            <w:noProof/>
            <w:webHidden/>
          </w:rPr>
          <w:fldChar w:fldCharType="separate"/>
        </w:r>
        <w:r w:rsidR="00603EFE">
          <w:rPr>
            <w:rFonts w:ascii="Times New Roman" w:hAnsi="Times New Roman"/>
            <w:bCs/>
            <w:noProof/>
            <w:webHidden/>
          </w:rPr>
          <w:t>22</w:t>
        </w:r>
        <w:r w:rsidR="00965E26" w:rsidRPr="00CA7359">
          <w:rPr>
            <w:rFonts w:ascii="Times New Roman" w:hAnsi="Times New Roman"/>
            <w:bCs/>
            <w:noProof/>
            <w:webHidden/>
          </w:rPr>
          <w:fldChar w:fldCharType="end"/>
        </w:r>
      </w:hyperlink>
    </w:p>
    <w:p w14:paraId="6C6EDAA8" w14:textId="22C354BC" w:rsidR="00965E26" w:rsidRPr="00CA7359" w:rsidRDefault="00354908" w:rsidP="00965E26">
      <w:pPr>
        <w:pStyle w:val="TOC2"/>
        <w:tabs>
          <w:tab w:val="right" w:leader="dot" w:pos="8296"/>
        </w:tabs>
        <w:ind w:firstLine="420"/>
        <w:rPr>
          <w:rFonts w:ascii="Times New Roman" w:eastAsiaTheme="minorEastAsia" w:hAnsi="Times New Roman"/>
          <w:bCs/>
          <w:noProof/>
        </w:rPr>
      </w:pPr>
      <w:hyperlink w:anchor="_Toc25590434" w:history="1">
        <w:r w:rsidR="00965E26" w:rsidRPr="00CA7359">
          <w:rPr>
            <w:rStyle w:val="af3"/>
            <w:rFonts w:ascii="Times New Roman" w:hAnsi="Times New Roman"/>
            <w:bCs/>
            <w:noProof/>
            <w14:scene3d>
              <w14:camera w14:prst="orthographicFront"/>
              <w14:lightRig w14:rig="threePt" w14:dir="t">
                <w14:rot w14:lat="0" w14:lon="0" w14:rev="0"/>
              </w14:lightRig>
            </w14:scene3d>
          </w:rPr>
          <w:t>8.2</w:t>
        </w:r>
        <w:r w:rsidR="00965E26" w:rsidRPr="00CA7359">
          <w:rPr>
            <w:rStyle w:val="af3"/>
            <w:rFonts w:ascii="Times New Roman" w:hAnsi="Times New Roman"/>
            <w:bCs/>
            <w:noProof/>
          </w:rPr>
          <w:t xml:space="preserve"> </w:t>
        </w:r>
        <w:r w:rsidR="00965E26" w:rsidRPr="00CA7359">
          <w:rPr>
            <w:rStyle w:val="af3"/>
            <w:rFonts w:ascii="Times New Roman" w:hAnsi="Times New Roman"/>
            <w:bCs/>
            <w:noProof/>
          </w:rPr>
          <w:t>日常维护管理措施</w:t>
        </w:r>
        <w:r w:rsidR="00965E26" w:rsidRPr="00CA7359">
          <w:rPr>
            <w:rFonts w:ascii="Times New Roman" w:hAnsi="Times New Roman"/>
            <w:bCs/>
            <w:noProof/>
            <w:webHidden/>
          </w:rPr>
          <w:tab/>
        </w:r>
        <w:r w:rsidR="00965E26" w:rsidRPr="00CA7359">
          <w:rPr>
            <w:rFonts w:ascii="Times New Roman" w:hAnsi="Times New Roman"/>
            <w:bCs/>
            <w:noProof/>
            <w:webHidden/>
          </w:rPr>
          <w:fldChar w:fldCharType="begin"/>
        </w:r>
        <w:r w:rsidR="00965E26" w:rsidRPr="00CA7359">
          <w:rPr>
            <w:rFonts w:ascii="Times New Roman" w:hAnsi="Times New Roman"/>
            <w:bCs/>
            <w:noProof/>
            <w:webHidden/>
          </w:rPr>
          <w:instrText xml:space="preserve"> PAGEREF _Toc25590434 \h </w:instrText>
        </w:r>
        <w:r w:rsidR="00965E26" w:rsidRPr="00CA7359">
          <w:rPr>
            <w:rFonts w:ascii="Times New Roman" w:hAnsi="Times New Roman"/>
            <w:bCs/>
            <w:noProof/>
            <w:webHidden/>
          </w:rPr>
        </w:r>
        <w:r w:rsidR="00965E26" w:rsidRPr="00CA7359">
          <w:rPr>
            <w:rFonts w:ascii="Times New Roman" w:hAnsi="Times New Roman"/>
            <w:bCs/>
            <w:noProof/>
            <w:webHidden/>
          </w:rPr>
          <w:fldChar w:fldCharType="separate"/>
        </w:r>
        <w:r w:rsidR="00603EFE">
          <w:rPr>
            <w:rFonts w:ascii="Times New Roman" w:hAnsi="Times New Roman"/>
            <w:bCs/>
            <w:noProof/>
            <w:webHidden/>
          </w:rPr>
          <w:t>23</w:t>
        </w:r>
        <w:r w:rsidR="00965E26" w:rsidRPr="00CA7359">
          <w:rPr>
            <w:rFonts w:ascii="Times New Roman" w:hAnsi="Times New Roman"/>
            <w:bCs/>
            <w:noProof/>
            <w:webHidden/>
          </w:rPr>
          <w:fldChar w:fldCharType="end"/>
        </w:r>
      </w:hyperlink>
    </w:p>
    <w:p w14:paraId="73C74515" w14:textId="3813C25E" w:rsidR="00965E26" w:rsidRPr="00CA7359" w:rsidRDefault="00354908" w:rsidP="00965E26">
      <w:pPr>
        <w:pStyle w:val="TOC2"/>
        <w:tabs>
          <w:tab w:val="right" w:leader="dot" w:pos="8296"/>
        </w:tabs>
        <w:ind w:firstLine="420"/>
        <w:rPr>
          <w:rFonts w:ascii="Times New Roman" w:eastAsiaTheme="minorEastAsia" w:hAnsi="Times New Roman"/>
          <w:bCs/>
          <w:noProof/>
        </w:rPr>
      </w:pPr>
      <w:hyperlink w:anchor="_Toc25590435" w:history="1">
        <w:r w:rsidR="00965E26" w:rsidRPr="00CA7359">
          <w:rPr>
            <w:rStyle w:val="af3"/>
            <w:rFonts w:ascii="Times New Roman" w:hAnsi="Times New Roman"/>
            <w:bCs/>
            <w:noProof/>
            <w14:scene3d>
              <w14:camera w14:prst="orthographicFront"/>
              <w14:lightRig w14:rig="threePt" w14:dir="t">
                <w14:rot w14:lat="0" w14:lon="0" w14:rev="0"/>
              </w14:lightRig>
            </w14:scene3d>
          </w:rPr>
          <w:t>8.5</w:t>
        </w:r>
        <w:r w:rsidR="00965E26" w:rsidRPr="00CA7359">
          <w:rPr>
            <w:rStyle w:val="af3"/>
            <w:rFonts w:ascii="Times New Roman" w:hAnsi="Times New Roman"/>
            <w:bCs/>
            <w:noProof/>
          </w:rPr>
          <w:t xml:space="preserve"> </w:t>
        </w:r>
        <w:r w:rsidR="00965E26" w:rsidRPr="00CA7359">
          <w:rPr>
            <w:rStyle w:val="af3"/>
            <w:rFonts w:ascii="Times New Roman" w:hAnsi="Times New Roman"/>
            <w:bCs/>
            <w:noProof/>
          </w:rPr>
          <w:t>资金保障措施</w:t>
        </w:r>
        <w:r w:rsidR="00965E26" w:rsidRPr="00CA7359">
          <w:rPr>
            <w:rFonts w:ascii="Times New Roman" w:hAnsi="Times New Roman"/>
            <w:bCs/>
            <w:noProof/>
            <w:webHidden/>
          </w:rPr>
          <w:tab/>
        </w:r>
        <w:r w:rsidR="00965E26" w:rsidRPr="00CA7359">
          <w:rPr>
            <w:rFonts w:ascii="Times New Roman" w:hAnsi="Times New Roman"/>
            <w:bCs/>
            <w:noProof/>
            <w:webHidden/>
          </w:rPr>
          <w:fldChar w:fldCharType="begin"/>
        </w:r>
        <w:r w:rsidR="00965E26" w:rsidRPr="00CA7359">
          <w:rPr>
            <w:rFonts w:ascii="Times New Roman" w:hAnsi="Times New Roman"/>
            <w:bCs/>
            <w:noProof/>
            <w:webHidden/>
          </w:rPr>
          <w:instrText xml:space="preserve"> PAGEREF _Toc25590435 \h </w:instrText>
        </w:r>
        <w:r w:rsidR="00965E26" w:rsidRPr="00CA7359">
          <w:rPr>
            <w:rFonts w:ascii="Times New Roman" w:hAnsi="Times New Roman"/>
            <w:bCs/>
            <w:noProof/>
            <w:webHidden/>
          </w:rPr>
        </w:r>
        <w:r w:rsidR="00965E26" w:rsidRPr="00CA7359">
          <w:rPr>
            <w:rFonts w:ascii="Times New Roman" w:hAnsi="Times New Roman"/>
            <w:bCs/>
            <w:noProof/>
            <w:webHidden/>
          </w:rPr>
          <w:fldChar w:fldCharType="separate"/>
        </w:r>
        <w:r w:rsidR="00603EFE">
          <w:rPr>
            <w:rFonts w:ascii="Times New Roman" w:hAnsi="Times New Roman"/>
            <w:bCs/>
            <w:noProof/>
            <w:webHidden/>
          </w:rPr>
          <w:t>23</w:t>
        </w:r>
        <w:r w:rsidR="00965E26" w:rsidRPr="00CA7359">
          <w:rPr>
            <w:rFonts w:ascii="Times New Roman" w:hAnsi="Times New Roman"/>
            <w:bCs/>
            <w:noProof/>
            <w:webHidden/>
          </w:rPr>
          <w:fldChar w:fldCharType="end"/>
        </w:r>
      </w:hyperlink>
    </w:p>
    <w:p w14:paraId="3EB21FC1" w14:textId="4E4A0B0F" w:rsidR="00965E26" w:rsidRPr="00CA7359" w:rsidRDefault="00354908" w:rsidP="00965E26">
      <w:pPr>
        <w:pStyle w:val="TOC1"/>
        <w:tabs>
          <w:tab w:val="left" w:pos="840"/>
        </w:tabs>
        <w:ind w:firstLine="420"/>
        <w:rPr>
          <w:rFonts w:ascii="Times New Roman" w:eastAsiaTheme="minorEastAsia" w:hAnsi="Times New Roman"/>
          <w:bCs/>
          <w:noProof/>
        </w:rPr>
      </w:pPr>
      <w:hyperlink w:anchor="_Toc25590436" w:history="1">
        <w:r w:rsidR="00965E26" w:rsidRPr="00CA7359">
          <w:rPr>
            <w:rStyle w:val="af3"/>
            <w:rFonts w:ascii="Times New Roman" w:hAnsi="Times New Roman"/>
            <w:bCs/>
            <w:noProof/>
            <w14:scene3d>
              <w14:camera w14:prst="orthographicFront"/>
              <w14:lightRig w14:rig="threePt" w14:dir="t">
                <w14:rot w14:lat="0" w14:lon="0" w14:rev="0"/>
              </w14:lightRig>
            </w14:scene3d>
          </w:rPr>
          <w:t>9</w:t>
        </w:r>
        <w:r w:rsidR="00965E26" w:rsidRPr="00CA7359">
          <w:rPr>
            <w:rFonts w:ascii="Times New Roman" w:eastAsiaTheme="minorEastAsia" w:hAnsi="Times New Roman"/>
            <w:bCs/>
            <w:noProof/>
          </w:rPr>
          <w:tab/>
        </w:r>
        <w:r w:rsidR="00965E26" w:rsidRPr="00CA7359">
          <w:rPr>
            <w:rStyle w:val="af3"/>
            <w:rFonts w:ascii="Times New Roman" w:hAnsi="Times New Roman" w:hint="eastAsia"/>
            <w:bCs/>
            <w:noProof/>
          </w:rPr>
          <w:t>项目实施计划编制要点</w:t>
        </w:r>
        <w:r w:rsidR="00965E26" w:rsidRPr="00CA7359">
          <w:rPr>
            <w:rFonts w:ascii="Times New Roman" w:hAnsi="Times New Roman"/>
            <w:bCs/>
            <w:noProof/>
            <w:webHidden/>
          </w:rPr>
          <w:tab/>
        </w:r>
        <w:r w:rsidR="00965E26" w:rsidRPr="00CA7359">
          <w:rPr>
            <w:rFonts w:ascii="Times New Roman" w:hAnsi="Times New Roman"/>
            <w:bCs/>
            <w:noProof/>
            <w:webHidden/>
          </w:rPr>
          <w:fldChar w:fldCharType="begin"/>
        </w:r>
        <w:r w:rsidR="00965E26" w:rsidRPr="00CA7359">
          <w:rPr>
            <w:rFonts w:ascii="Times New Roman" w:hAnsi="Times New Roman"/>
            <w:bCs/>
            <w:noProof/>
            <w:webHidden/>
          </w:rPr>
          <w:instrText xml:space="preserve"> PAGEREF _Toc25590436 \h </w:instrText>
        </w:r>
        <w:r w:rsidR="00965E26" w:rsidRPr="00CA7359">
          <w:rPr>
            <w:rFonts w:ascii="Times New Roman" w:hAnsi="Times New Roman"/>
            <w:bCs/>
            <w:noProof/>
            <w:webHidden/>
          </w:rPr>
        </w:r>
        <w:r w:rsidR="00965E26" w:rsidRPr="00CA7359">
          <w:rPr>
            <w:rFonts w:ascii="Times New Roman" w:hAnsi="Times New Roman"/>
            <w:bCs/>
            <w:noProof/>
            <w:webHidden/>
          </w:rPr>
          <w:fldChar w:fldCharType="separate"/>
        </w:r>
        <w:r w:rsidR="00603EFE">
          <w:rPr>
            <w:rFonts w:ascii="Times New Roman" w:hAnsi="Times New Roman"/>
            <w:bCs/>
            <w:noProof/>
            <w:webHidden/>
          </w:rPr>
          <w:t>23</w:t>
        </w:r>
        <w:r w:rsidR="00965E26" w:rsidRPr="00CA7359">
          <w:rPr>
            <w:rFonts w:ascii="Times New Roman" w:hAnsi="Times New Roman"/>
            <w:bCs/>
            <w:noProof/>
            <w:webHidden/>
          </w:rPr>
          <w:fldChar w:fldCharType="end"/>
        </w:r>
      </w:hyperlink>
    </w:p>
    <w:p w14:paraId="527902F5" w14:textId="02C2951F" w:rsidR="00965E26" w:rsidRPr="00CA7359" w:rsidRDefault="00354908" w:rsidP="00965E26">
      <w:pPr>
        <w:pStyle w:val="TOC2"/>
        <w:tabs>
          <w:tab w:val="right" w:leader="dot" w:pos="8296"/>
        </w:tabs>
        <w:ind w:firstLine="420"/>
        <w:rPr>
          <w:rFonts w:ascii="Times New Roman" w:eastAsiaTheme="minorEastAsia" w:hAnsi="Times New Roman"/>
          <w:bCs/>
          <w:noProof/>
        </w:rPr>
      </w:pPr>
      <w:hyperlink w:anchor="_Toc25590437" w:history="1">
        <w:r w:rsidR="00965E26" w:rsidRPr="00CA7359">
          <w:rPr>
            <w:rStyle w:val="af3"/>
            <w:rFonts w:ascii="Times New Roman" w:hAnsi="Times New Roman"/>
            <w:bCs/>
            <w:noProof/>
            <w14:scene3d>
              <w14:camera w14:prst="orthographicFront"/>
              <w14:lightRig w14:rig="threePt" w14:dir="t">
                <w14:rot w14:lat="0" w14:lon="0" w14:rev="0"/>
              </w14:lightRig>
            </w14:scene3d>
          </w:rPr>
          <w:t>9.1</w:t>
        </w:r>
        <w:r w:rsidR="00965E26" w:rsidRPr="00CA7359">
          <w:rPr>
            <w:rStyle w:val="af3"/>
            <w:rFonts w:ascii="Times New Roman" w:hAnsi="Times New Roman"/>
            <w:bCs/>
            <w:noProof/>
          </w:rPr>
          <w:t xml:space="preserve"> </w:t>
        </w:r>
        <w:r w:rsidR="00965E26" w:rsidRPr="00CA7359">
          <w:rPr>
            <w:rStyle w:val="af3"/>
            <w:rFonts w:ascii="Times New Roman" w:hAnsi="Times New Roman"/>
            <w:bCs/>
            <w:noProof/>
          </w:rPr>
          <w:t>项目清单及实施优先序</w:t>
        </w:r>
        <w:r w:rsidR="00965E26" w:rsidRPr="00CA7359">
          <w:rPr>
            <w:rFonts w:ascii="Times New Roman" w:hAnsi="Times New Roman"/>
            <w:bCs/>
            <w:noProof/>
            <w:webHidden/>
          </w:rPr>
          <w:tab/>
        </w:r>
        <w:r w:rsidR="00965E26" w:rsidRPr="00CA7359">
          <w:rPr>
            <w:rFonts w:ascii="Times New Roman" w:hAnsi="Times New Roman"/>
            <w:bCs/>
            <w:noProof/>
            <w:webHidden/>
          </w:rPr>
          <w:fldChar w:fldCharType="begin"/>
        </w:r>
        <w:r w:rsidR="00965E26" w:rsidRPr="00CA7359">
          <w:rPr>
            <w:rFonts w:ascii="Times New Roman" w:hAnsi="Times New Roman"/>
            <w:bCs/>
            <w:noProof/>
            <w:webHidden/>
          </w:rPr>
          <w:instrText xml:space="preserve"> PAGEREF _Toc25590437 \h </w:instrText>
        </w:r>
        <w:r w:rsidR="00965E26" w:rsidRPr="00CA7359">
          <w:rPr>
            <w:rFonts w:ascii="Times New Roman" w:hAnsi="Times New Roman"/>
            <w:bCs/>
            <w:noProof/>
            <w:webHidden/>
          </w:rPr>
        </w:r>
        <w:r w:rsidR="00965E26" w:rsidRPr="00CA7359">
          <w:rPr>
            <w:rFonts w:ascii="Times New Roman" w:hAnsi="Times New Roman"/>
            <w:bCs/>
            <w:noProof/>
            <w:webHidden/>
          </w:rPr>
          <w:fldChar w:fldCharType="separate"/>
        </w:r>
        <w:r w:rsidR="00603EFE">
          <w:rPr>
            <w:rFonts w:ascii="Times New Roman" w:hAnsi="Times New Roman"/>
            <w:bCs/>
            <w:noProof/>
            <w:webHidden/>
          </w:rPr>
          <w:t>23</w:t>
        </w:r>
        <w:r w:rsidR="00965E26" w:rsidRPr="00CA7359">
          <w:rPr>
            <w:rFonts w:ascii="Times New Roman" w:hAnsi="Times New Roman"/>
            <w:bCs/>
            <w:noProof/>
            <w:webHidden/>
          </w:rPr>
          <w:fldChar w:fldCharType="end"/>
        </w:r>
      </w:hyperlink>
    </w:p>
    <w:p w14:paraId="077354AA" w14:textId="01B2B4D0" w:rsidR="00965E26" w:rsidRPr="00CA7359" w:rsidRDefault="00354908" w:rsidP="00965E26">
      <w:pPr>
        <w:pStyle w:val="TOC2"/>
        <w:tabs>
          <w:tab w:val="right" w:leader="dot" w:pos="8296"/>
        </w:tabs>
        <w:ind w:firstLine="420"/>
        <w:rPr>
          <w:rFonts w:ascii="Times New Roman" w:eastAsiaTheme="minorEastAsia" w:hAnsi="Times New Roman"/>
          <w:bCs/>
          <w:noProof/>
        </w:rPr>
      </w:pPr>
      <w:hyperlink w:anchor="_Toc25590438" w:history="1">
        <w:r w:rsidR="00965E26" w:rsidRPr="00CA7359">
          <w:rPr>
            <w:rStyle w:val="af3"/>
            <w:rFonts w:ascii="Times New Roman" w:hAnsi="Times New Roman"/>
            <w:bCs/>
            <w:noProof/>
            <w14:scene3d>
              <w14:camera w14:prst="orthographicFront"/>
              <w14:lightRig w14:rig="threePt" w14:dir="t">
                <w14:rot w14:lat="0" w14:lon="0" w14:rev="0"/>
              </w14:lightRig>
            </w14:scene3d>
          </w:rPr>
          <w:t>9.2</w:t>
        </w:r>
        <w:r w:rsidR="00965E26" w:rsidRPr="00CA7359">
          <w:rPr>
            <w:rStyle w:val="af3"/>
            <w:rFonts w:ascii="Times New Roman" w:hAnsi="Times New Roman"/>
            <w:bCs/>
            <w:noProof/>
          </w:rPr>
          <w:t xml:space="preserve"> </w:t>
        </w:r>
        <w:r w:rsidR="00965E26" w:rsidRPr="00CA7359">
          <w:rPr>
            <w:rStyle w:val="af3"/>
            <w:rFonts w:ascii="Times New Roman" w:hAnsi="Times New Roman"/>
            <w:bCs/>
            <w:noProof/>
          </w:rPr>
          <w:t>项目目标分解与资金配套需求</w:t>
        </w:r>
        <w:r w:rsidR="00965E26" w:rsidRPr="00CA7359">
          <w:rPr>
            <w:rFonts w:ascii="Times New Roman" w:hAnsi="Times New Roman"/>
            <w:bCs/>
            <w:noProof/>
            <w:webHidden/>
          </w:rPr>
          <w:tab/>
        </w:r>
        <w:r w:rsidR="00965E26" w:rsidRPr="00CA7359">
          <w:rPr>
            <w:rFonts w:ascii="Times New Roman" w:hAnsi="Times New Roman"/>
            <w:bCs/>
            <w:noProof/>
            <w:webHidden/>
          </w:rPr>
          <w:fldChar w:fldCharType="begin"/>
        </w:r>
        <w:r w:rsidR="00965E26" w:rsidRPr="00CA7359">
          <w:rPr>
            <w:rFonts w:ascii="Times New Roman" w:hAnsi="Times New Roman"/>
            <w:bCs/>
            <w:noProof/>
            <w:webHidden/>
          </w:rPr>
          <w:instrText xml:space="preserve"> PAGEREF _Toc25590438 \h </w:instrText>
        </w:r>
        <w:r w:rsidR="00965E26" w:rsidRPr="00CA7359">
          <w:rPr>
            <w:rFonts w:ascii="Times New Roman" w:hAnsi="Times New Roman"/>
            <w:bCs/>
            <w:noProof/>
            <w:webHidden/>
          </w:rPr>
        </w:r>
        <w:r w:rsidR="00965E26" w:rsidRPr="00CA7359">
          <w:rPr>
            <w:rFonts w:ascii="Times New Roman" w:hAnsi="Times New Roman"/>
            <w:bCs/>
            <w:noProof/>
            <w:webHidden/>
          </w:rPr>
          <w:fldChar w:fldCharType="separate"/>
        </w:r>
        <w:r w:rsidR="00603EFE">
          <w:rPr>
            <w:rFonts w:ascii="Times New Roman" w:hAnsi="Times New Roman"/>
            <w:bCs/>
            <w:noProof/>
            <w:webHidden/>
          </w:rPr>
          <w:t>24</w:t>
        </w:r>
        <w:r w:rsidR="00965E26" w:rsidRPr="00CA7359">
          <w:rPr>
            <w:rFonts w:ascii="Times New Roman" w:hAnsi="Times New Roman"/>
            <w:bCs/>
            <w:noProof/>
            <w:webHidden/>
          </w:rPr>
          <w:fldChar w:fldCharType="end"/>
        </w:r>
      </w:hyperlink>
    </w:p>
    <w:p w14:paraId="6E83A132" w14:textId="02D8E31E" w:rsidR="00965E26" w:rsidRPr="005C2C73" w:rsidRDefault="00965E26" w:rsidP="00965E26">
      <w:pPr>
        <w:pStyle w:val="aff4"/>
        <w:keepNext/>
        <w:pageBreakBefore/>
        <w:rPr>
          <w:rFonts w:cs="黑体"/>
          <w:kern w:val="0"/>
          <w:szCs w:val="32"/>
        </w:rPr>
      </w:pPr>
      <w:r w:rsidRPr="005C2C73">
        <w:rPr>
          <w:rFonts w:asciiTheme="minorHAnsi" w:eastAsia="宋体" w:hAnsiTheme="minorHAnsi" w:cstheme="minorBidi"/>
          <w:bCs/>
          <w:sz w:val="21"/>
          <w:szCs w:val="21"/>
        </w:rPr>
        <w:lastRenderedPageBreak/>
        <w:fldChar w:fldCharType="end"/>
      </w:r>
      <w:bookmarkStart w:id="258" w:name="_Toc23753808"/>
      <w:bookmarkStart w:id="259" w:name="_Toc25572137"/>
      <w:bookmarkStart w:id="260" w:name="_Toc25590408"/>
      <w:bookmarkStart w:id="261" w:name="_Toc25740572"/>
      <w:bookmarkStart w:id="262" w:name="_Toc25743945"/>
      <w:bookmarkEnd w:id="257"/>
      <w:r w:rsidRPr="005C2C73">
        <w:rPr>
          <w:rFonts w:cs="黑体" w:hint="eastAsia"/>
          <w:kern w:val="0"/>
          <w:szCs w:val="32"/>
        </w:rPr>
        <w:t>城市黑臭水体整治技术方案编制技术手册</w:t>
      </w:r>
      <w:bookmarkEnd w:id="258"/>
      <w:bookmarkEnd w:id="259"/>
      <w:bookmarkEnd w:id="260"/>
      <w:bookmarkEnd w:id="261"/>
      <w:bookmarkEnd w:id="262"/>
    </w:p>
    <w:p w14:paraId="4ACBF825" w14:textId="77777777" w:rsidR="00965E26" w:rsidRPr="005C2C73" w:rsidRDefault="00965E26" w:rsidP="00CA7359">
      <w:pPr>
        <w:pStyle w:val="1"/>
        <w:numPr>
          <w:ilvl w:val="0"/>
          <w:numId w:val="53"/>
        </w:numPr>
        <w:spacing w:before="312" w:after="312"/>
        <w:ind w:left="0"/>
      </w:pPr>
      <w:bookmarkStart w:id="263" w:name="_Toc24704048"/>
      <w:bookmarkStart w:id="264" w:name="_Toc25590409"/>
      <w:bookmarkStart w:id="265" w:name="_Toc25740573"/>
      <w:bookmarkStart w:id="266" w:name="_Toc25743946"/>
      <w:r w:rsidRPr="005C2C73">
        <w:rPr>
          <w:rFonts w:hint="eastAsia"/>
        </w:rPr>
        <w:t>总则</w:t>
      </w:r>
      <w:bookmarkEnd w:id="263"/>
      <w:bookmarkEnd w:id="264"/>
      <w:bookmarkEnd w:id="265"/>
      <w:bookmarkEnd w:id="266"/>
    </w:p>
    <w:p w14:paraId="0DFB7C62" w14:textId="77777777" w:rsidR="00965E26" w:rsidRDefault="00965E26" w:rsidP="00965E26">
      <w:pPr>
        <w:pStyle w:val="a0"/>
      </w:pPr>
      <w:r w:rsidRPr="005C2C73">
        <w:t>1.0.1</w:t>
      </w:r>
      <w:r w:rsidRPr="005C2C73">
        <w:t>国务院颁布实施的《水污染防治行动计划》提出</w:t>
      </w:r>
      <w:r w:rsidRPr="005C2C73">
        <w:t>“</w:t>
      </w:r>
      <w:r w:rsidRPr="005C2C73">
        <w:t>到</w:t>
      </w:r>
      <w:r w:rsidRPr="005C2C73">
        <w:t>2020</w:t>
      </w:r>
      <w:r w:rsidRPr="005C2C73">
        <w:t>年，地级及以上城市建成区黑臭水体均控制在</w:t>
      </w:r>
      <w:r w:rsidRPr="005C2C73">
        <w:t>10%</w:t>
      </w:r>
      <w:r w:rsidRPr="005C2C73">
        <w:t>以内，到</w:t>
      </w:r>
      <w:r w:rsidRPr="005C2C73">
        <w:t>2030</w:t>
      </w:r>
      <w:r w:rsidRPr="005C2C73">
        <w:t>年，城市建成区黑臭水体总体得到消除</w:t>
      </w:r>
      <w:r w:rsidRPr="005C2C73">
        <w:t>”</w:t>
      </w:r>
      <w:r w:rsidRPr="005C2C73">
        <w:t>的控制目标。本手册在对已竣工的黑臭水体整治工程跟踪调查的基础上，针对部分整治工程前期调查不足、整治技术方案缺乏系统性和连续性等问题，在全面前期调研、系统编制技术方案、建立远期长效机制、提高资金使用效率等方面，科学指导城市黑臭水体整治技术方案编制工作。</w:t>
      </w:r>
    </w:p>
    <w:p w14:paraId="03DF8662" w14:textId="77777777" w:rsidR="00965E26" w:rsidRDefault="00965E26" w:rsidP="00965E26">
      <w:pPr>
        <w:pStyle w:val="a0"/>
      </w:pPr>
      <w:r>
        <w:rPr>
          <w:rFonts w:hint="eastAsia"/>
        </w:rPr>
        <w:t>1</w:t>
      </w:r>
      <w:r>
        <w:t xml:space="preserve">.0.4 </w:t>
      </w:r>
      <w:r>
        <w:rPr>
          <w:rFonts w:hint="eastAsia"/>
        </w:rPr>
        <w:t>编制城市黑臭水体治理方案，除应符合本手册外要求外，尚应符合国家下列现有文件的要求：</w:t>
      </w:r>
    </w:p>
    <w:p w14:paraId="31331BB8" w14:textId="77777777" w:rsidR="00965E26" w:rsidRDefault="00965E26" w:rsidP="00965E26">
      <w:pPr>
        <w:pStyle w:val="a0"/>
        <w:ind w:firstLine="360"/>
      </w:pPr>
      <w:r>
        <w:t>1)</w:t>
      </w:r>
      <w:r>
        <w:rPr>
          <w:rFonts w:hint="eastAsia"/>
        </w:rPr>
        <w:t>《水污染防治行动计划》（国发〔</w:t>
      </w:r>
      <w:r>
        <w:t>2015</w:t>
      </w:r>
      <w:r>
        <w:t>〕</w:t>
      </w:r>
      <w:r>
        <w:t>17</w:t>
      </w:r>
      <w:r>
        <w:t>号）</w:t>
      </w:r>
    </w:p>
    <w:p w14:paraId="10BB2B94" w14:textId="77777777" w:rsidR="00965E26" w:rsidRDefault="00965E26" w:rsidP="00965E26">
      <w:pPr>
        <w:pStyle w:val="a0"/>
        <w:ind w:firstLine="360"/>
      </w:pPr>
      <w:r>
        <w:t>2)</w:t>
      </w:r>
      <w:r>
        <w:rPr>
          <w:rFonts w:hint="eastAsia"/>
        </w:rPr>
        <w:t>《城市黑臭水体整治工作指南》（建城〔</w:t>
      </w:r>
      <w:r>
        <w:t>2015</w:t>
      </w:r>
      <w:r>
        <w:t>〕</w:t>
      </w:r>
      <w:r>
        <w:t>130</w:t>
      </w:r>
      <w:r>
        <w:t>号）</w:t>
      </w:r>
    </w:p>
    <w:p w14:paraId="7783760C" w14:textId="77777777" w:rsidR="00965E26" w:rsidRDefault="00965E26" w:rsidP="00965E26">
      <w:pPr>
        <w:pStyle w:val="a0"/>
        <w:ind w:firstLine="360"/>
      </w:pPr>
      <w:r>
        <w:t>3)</w:t>
      </w:r>
      <w:r>
        <w:rPr>
          <w:rFonts w:hint="eastAsia"/>
        </w:rPr>
        <w:t>《城市黑臭水体整治—排水口、管道及检查井治理技术指南（试行）》</w:t>
      </w:r>
    </w:p>
    <w:p w14:paraId="0954ADCA" w14:textId="77777777" w:rsidR="00965E26" w:rsidRDefault="00965E26" w:rsidP="00965E26">
      <w:pPr>
        <w:pStyle w:val="a0"/>
        <w:ind w:firstLine="360"/>
      </w:pPr>
      <w:r>
        <w:t>4)</w:t>
      </w:r>
      <w:r w:rsidRPr="00446F14">
        <w:rPr>
          <w:rFonts w:hint="eastAsia"/>
        </w:rPr>
        <w:t xml:space="preserve"> </w:t>
      </w:r>
      <w:r>
        <w:rPr>
          <w:rFonts w:hint="eastAsia"/>
        </w:rPr>
        <w:t>《关于做好城市黑臭水体整治效果评估工作的通知</w:t>
      </w:r>
      <w:r>
        <w:t>-</w:t>
      </w:r>
      <w:r>
        <w:t>城市黑臭水体整治效果评估要求》（建办城函〔</w:t>
      </w:r>
      <w:r>
        <w:t>2017</w:t>
      </w:r>
      <w:r>
        <w:t>〕</w:t>
      </w:r>
      <w:r>
        <w:t>249</w:t>
      </w:r>
      <w:r>
        <w:t>号）</w:t>
      </w:r>
    </w:p>
    <w:p w14:paraId="109BC294" w14:textId="77777777" w:rsidR="00965E26" w:rsidRDefault="00965E26" w:rsidP="00965E26">
      <w:pPr>
        <w:pStyle w:val="a0"/>
        <w:ind w:firstLine="360"/>
      </w:pPr>
      <w:r>
        <w:t>5)</w:t>
      </w:r>
      <w:r>
        <w:rPr>
          <w:rFonts w:hint="eastAsia"/>
        </w:rPr>
        <w:t>《城市黑臭水体治理攻坚战实施方案》（建城〔</w:t>
      </w:r>
      <w:r>
        <w:t>2018</w:t>
      </w:r>
      <w:r>
        <w:t>〕</w:t>
      </w:r>
      <w:r>
        <w:t>104</w:t>
      </w:r>
      <w:r>
        <w:t>号）</w:t>
      </w:r>
    </w:p>
    <w:p w14:paraId="428450FA" w14:textId="1265A45A" w:rsidR="008B477B" w:rsidRDefault="00965E26" w:rsidP="00965E26">
      <w:pPr>
        <w:pStyle w:val="a0"/>
        <w:ind w:firstLine="360"/>
      </w:pPr>
      <w:r>
        <w:rPr>
          <w:rFonts w:hint="eastAsia"/>
        </w:rPr>
        <w:t>6)</w:t>
      </w:r>
      <w:r>
        <w:rPr>
          <w:rFonts w:hint="eastAsia"/>
        </w:rPr>
        <w:t>《</w:t>
      </w:r>
      <w:r w:rsidRPr="005C2C73">
        <w:rPr>
          <w:rFonts w:hint="eastAsia"/>
        </w:rPr>
        <w:t>城镇污水处理提质增效三年行动方案》</w:t>
      </w:r>
      <w:r>
        <w:rPr>
          <w:rFonts w:hint="eastAsia"/>
        </w:rPr>
        <w:t>（建城〔</w:t>
      </w:r>
      <w:r>
        <w:t>2019</w:t>
      </w:r>
      <w:r>
        <w:t>〕</w:t>
      </w:r>
      <w:r>
        <w:t>52</w:t>
      </w:r>
      <w:r>
        <w:t>号）</w:t>
      </w:r>
    </w:p>
    <w:p w14:paraId="605EC299" w14:textId="77777777" w:rsidR="008B477B" w:rsidRDefault="008B477B">
      <w:pPr>
        <w:widowControl/>
        <w:jc w:val="left"/>
        <w:rPr>
          <w:rFonts w:ascii="Times New Roman" w:eastAsia="宋体" w:hAnsi="Times New Roman"/>
          <w:szCs w:val="24"/>
        </w:rPr>
      </w:pPr>
      <w:r>
        <w:br w:type="page"/>
      </w:r>
    </w:p>
    <w:p w14:paraId="69235CE9" w14:textId="77777777" w:rsidR="00965E26" w:rsidRPr="005C2C73" w:rsidRDefault="00965E26" w:rsidP="00965E26">
      <w:pPr>
        <w:pStyle w:val="1"/>
        <w:numPr>
          <w:ilvl w:val="0"/>
          <w:numId w:val="47"/>
        </w:numPr>
        <w:spacing w:before="312" w:after="312"/>
        <w:ind w:left="0"/>
      </w:pPr>
      <w:bookmarkStart w:id="267" w:name="_Toc22822359"/>
      <w:bookmarkStart w:id="268" w:name="_Toc25590410"/>
      <w:bookmarkStart w:id="269" w:name="_Toc25740574"/>
      <w:bookmarkStart w:id="270" w:name="_Toc25743947"/>
      <w:r w:rsidRPr="005C2C73">
        <w:lastRenderedPageBreak/>
        <w:t>水环境现状诊断与黑臭成因分析</w:t>
      </w:r>
      <w:bookmarkEnd w:id="267"/>
      <w:bookmarkEnd w:id="268"/>
      <w:bookmarkEnd w:id="269"/>
      <w:bookmarkEnd w:id="270"/>
    </w:p>
    <w:p w14:paraId="0CB04B89" w14:textId="77777777" w:rsidR="00965E26" w:rsidRPr="005C2C73" w:rsidRDefault="00965E26" w:rsidP="00965E26">
      <w:pPr>
        <w:pStyle w:val="2"/>
        <w:spacing w:before="156" w:after="156"/>
        <w:ind w:left="0"/>
      </w:pPr>
      <w:bookmarkStart w:id="271" w:name="_Toc22822360"/>
      <w:bookmarkStart w:id="272" w:name="_Toc25590411"/>
      <w:bookmarkStart w:id="273" w:name="_Toc25740575"/>
      <w:bookmarkStart w:id="274" w:name="_Toc25743948"/>
      <w:r w:rsidRPr="005C2C73">
        <w:t>区域水环境特征调查</w:t>
      </w:r>
      <w:bookmarkEnd w:id="271"/>
      <w:bookmarkEnd w:id="272"/>
      <w:bookmarkEnd w:id="273"/>
      <w:bookmarkEnd w:id="274"/>
    </w:p>
    <w:p w14:paraId="624E8808" w14:textId="381E20B6" w:rsidR="00965E26" w:rsidRPr="005C2C73" w:rsidRDefault="00965E26" w:rsidP="00965E26">
      <w:pPr>
        <w:pStyle w:val="a0"/>
      </w:pPr>
      <w:r w:rsidRPr="005C2C73">
        <w:t>3.1.1</w:t>
      </w:r>
      <w:r w:rsidR="00DE1EA8">
        <w:t xml:space="preserve"> </w:t>
      </w:r>
      <w:r w:rsidRPr="005C2C73">
        <w:t>城市总体规划和各类涉水规划对水体有相应的规划要求，包括安全、排水、防涝、景观等功能定位，以及地表水水质等目标要求，梳理相关规划要求，有助于把握水体的功能定位和整治目标。</w:t>
      </w:r>
    </w:p>
    <w:p w14:paraId="79C57CC2" w14:textId="76D9C3D9" w:rsidR="00965E26" w:rsidRPr="005C2C73" w:rsidRDefault="00965E26" w:rsidP="00965E26">
      <w:pPr>
        <w:pStyle w:val="a0"/>
      </w:pPr>
      <w:r w:rsidRPr="005C2C73">
        <w:t>3.1.6</w:t>
      </w:r>
      <w:r w:rsidR="00DE1EA8">
        <w:t xml:space="preserve"> </w:t>
      </w:r>
      <w:r w:rsidRPr="005C2C73">
        <w:t>“</w:t>
      </w:r>
      <w:r w:rsidRPr="005C2C73">
        <w:t>黑臭在水里，根源在岸上，关键在排口，核心在管网</w:t>
      </w:r>
      <w:r w:rsidRPr="005C2C73">
        <w:t>”</w:t>
      </w:r>
      <w:r w:rsidRPr="005C2C73">
        <w:t>，区域水环境现状调查，除水体固有属性外，应重点调查水体所在区域的排水系统现状分布和规划改扩建情况，掌握运行负荷和冗余能力，为污染源分析和整治方案制定提供基础信息。</w:t>
      </w:r>
    </w:p>
    <w:p w14:paraId="28502739" w14:textId="77777777" w:rsidR="00965E26" w:rsidRPr="005C2C73" w:rsidRDefault="00965E26" w:rsidP="00965E26">
      <w:pPr>
        <w:pStyle w:val="2"/>
        <w:spacing w:before="156" w:after="156"/>
        <w:ind w:left="0"/>
      </w:pPr>
      <w:bookmarkStart w:id="275" w:name="_Toc22822361"/>
      <w:bookmarkStart w:id="276" w:name="_Toc25590412"/>
      <w:bookmarkStart w:id="277" w:name="_Toc25740576"/>
      <w:bookmarkStart w:id="278" w:name="_Toc25743949"/>
      <w:r w:rsidRPr="005C2C73">
        <w:t>污水处理厂运行现状调查</w:t>
      </w:r>
      <w:bookmarkEnd w:id="275"/>
      <w:bookmarkEnd w:id="276"/>
      <w:bookmarkEnd w:id="277"/>
      <w:bookmarkEnd w:id="278"/>
    </w:p>
    <w:p w14:paraId="25FD7C37" w14:textId="1B3B64F4" w:rsidR="00965E26" w:rsidRPr="005C2C73" w:rsidRDefault="00965E26" w:rsidP="00965E26">
      <w:pPr>
        <w:pStyle w:val="a0"/>
      </w:pPr>
      <w:r w:rsidRPr="005C2C73">
        <w:t>3.2.1</w:t>
      </w:r>
      <w:r w:rsidR="00DE1EA8">
        <w:t xml:space="preserve"> </w:t>
      </w:r>
      <w:r w:rsidRPr="005C2C73">
        <w:rPr>
          <w:rFonts w:hint="eastAsia"/>
        </w:rPr>
        <w:t>调查污水处理设施、提升泵站的运行负荷和污水主干管的输送能力是排水系统维护和升级改造的基础，评估污水处理设施、提升泵站和一级污水主干管的收集处理和调度的现状负荷和冗余能力，为截污纳管工程实施可行性和污水处理设施改扩建工程实施必要性提供支撑。</w:t>
      </w:r>
    </w:p>
    <w:p w14:paraId="089320E7" w14:textId="509CA7B3" w:rsidR="00965E26" w:rsidRPr="005C2C73" w:rsidRDefault="00965E26" w:rsidP="00965E26">
      <w:pPr>
        <w:pStyle w:val="a0"/>
      </w:pPr>
      <w:r w:rsidRPr="005C2C73">
        <w:t>3.2.2</w:t>
      </w:r>
      <w:r w:rsidR="00DE1EA8">
        <w:t xml:space="preserve"> </w:t>
      </w:r>
      <w:r w:rsidRPr="005C2C73">
        <w:rPr>
          <w:rFonts w:hint="eastAsia"/>
        </w:rPr>
        <w:t>污水厂基本信息和运行情况调查可初步评估污水厂可接纳的新增雨污水量，及通过合流制区域提高截流倍数控制溢流污染的可行性。调查污水处理厂雨天厂前溢流情况，估算溢流污染负荷及变化特征，为降雨污染控制提供基础数据。再生水是城市水体最重要的补水水源，掌握其水质水量特征，可为城市水体整治方案的编制提供水资源方面的支撑。</w:t>
      </w:r>
    </w:p>
    <w:p w14:paraId="0F61E602" w14:textId="24DA6DAC" w:rsidR="00965E26" w:rsidRPr="005C2C73" w:rsidRDefault="00965E26" w:rsidP="00965E26">
      <w:pPr>
        <w:pStyle w:val="a0"/>
      </w:pPr>
      <w:r w:rsidRPr="005C2C73">
        <w:t>3.2.4</w:t>
      </w:r>
      <w:r w:rsidR="00DE1EA8">
        <w:t xml:space="preserve"> </w:t>
      </w:r>
      <w:r w:rsidRPr="005C2C73">
        <w:t>由于污水处理</w:t>
      </w:r>
      <w:r w:rsidRPr="005C2C73">
        <w:rPr>
          <w:rFonts w:hint="eastAsia"/>
        </w:rPr>
        <w:t>厂运行调控</w:t>
      </w:r>
      <w:r w:rsidRPr="005C2C73">
        <w:t>、水体倒灌、外水入渗等因素，部分城市污水管道长期处于旱季高水位、低流速运行，</w:t>
      </w:r>
      <w:r w:rsidRPr="005C2C73">
        <w:rPr>
          <w:rFonts w:hint="eastAsia"/>
        </w:rPr>
        <w:t>而</w:t>
      </w:r>
      <w:r w:rsidRPr="005C2C73">
        <w:t>低流速势必会造成沉积物大量淤积，其中含有的高浓度污染物，会在雨季被雨水冲刷进入城市水体，导致水体黑臭。污水中以</w:t>
      </w:r>
      <w:r w:rsidRPr="005C2C73">
        <w:t>COD</w:t>
      </w:r>
      <w:r w:rsidRPr="005C2C73">
        <w:t>为主的污染物在管道内沉积，以及水体倒灌和外水入渗等问题，同样会导致污水厂进水浓度降低，并占用污水管道输送能力和污水厂处理能力。</w:t>
      </w:r>
      <w:r w:rsidRPr="005C2C73">
        <w:rPr>
          <w:rFonts w:asciiTheme="minorEastAsia" w:hAnsiTheme="minorEastAsia" w:hint="eastAsia"/>
        </w:rPr>
        <w:t>调查城市地表水体、地下水、管道水位的高差关系，系统分析水体倒灌和外水入渗等问题，为排水系统改造提供依据。</w:t>
      </w:r>
    </w:p>
    <w:p w14:paraId="39C19505" w14:textId="77777777" w:rsidR="00965E26" w:rsidRPr="005C2C73" w:rsidRDefault="00965E26" w:rsidP="00965E26">
      <w:pPr>
        <w:pStyle w:val="2"/>
        <w:spacing w:before="156" w:after="156"/>
        <w:ind w:left="0"/>
      </w:pPr>
      <w:bookmarkStart w:id="279" w:name="_Toc22822362"/>
      <w:bookmarkStart w:id="280" w:name="_Toc25590413"/>
      <w:bookmarkStart w:id="281" w:name="_Toc25740577"/>
      <w:bookmarkStart w:id="282" w:name="_Toc25743950"/>
      <w:r w:rsidRPr="005C2C73">
        <w:t>污染源及其变化特征调查</w:t>
      </w:r>
      <w:bookmarkEnd w:id="279"/>
      <w:bookmarkEnd w:id="280"/>
      <w:bookmarkEnd w:id="281"/>
      <w:bookmarkEnd w:id="282"/>
    </w:p>
    <w:p w14:paraId="527EC6CB" w14:textId="6AAE2BAF" w:rsidR="00965E26" w:rsidRPr="005C2C73" w:rsidRDefault="00965E26" w:rsidP="00965E26">
      <w:pPr>
        <w:pStyle w:val="a0"/>
      </w:pPr>
      <w:r w:rsidRPr="005C2C73">
        <w:t>3.3.4</w:t>
      </w:r>
      <w:r w:rsidR="00DE1EA8">
        <w:t xml:space="preserve"> </w:t>
      </w:r>
      <w:r w:rsidRPr="005C2C73">
        <w:rPr>
          <w:rFonts w:hint="eastAsia"/>
        </w:rPr>
        <w:t>污水直排口</w:t>
      </w:r>
      <w:r w:rsidRPr="005C2C73">
        <w:t>、分流制</w:t>
      </w:r>
      <w:proofErr w:type="gramStart"/>
      <w:r w:rsidRPr="005C2C73">
        <w:t>雨污混接</w:t>
      </w:r>
      <w:proofErr w:type="gramEnd"/>
      <w:r w:rsidRPr="005C2C73">
        <w:t>雨水排口是造成水体黑臭最主要的污染物排放途径，为了确定污染源头，需要进行逆向溯源，查明管网雨污管道混接错接</w:t>
      </w:r>
      <w:r w:rsidRPr="005C2C73">
        <w:rPr>
          <w:rFonts w:hint="eastAsia"/>
        </w:rPr>
        <w:t>点</w:t>
      </w:r>
      <w:r w:rsidRPr="005C2C73">
        <w:t>，以及沿街商铺、餐饮、洗浴、洗车、施工排水等排入雨水管道的情况；收集管网空白区排查重点针对城中村、老旧城区、城乡结合部等区域，包括尚未敷设市政污水管网，或虽已敷设市政污水管网但尚未最终接入污水处理设施的区域。</w:t>
      </w:r>
    </w:p>
    <w:p w14:paraId="649D3BC0" w14:textId="36CECE5D" w:rsidR="00965E26" w:rsidRPr="005C2C73" w:rsidRDefault="00965E26" w:rsidP="00965E26">
      <w:pPr>
        <w:pStyle w:val="a0"/>
      </w:pPr>
      <w:r w:rsidRPr="005C2C73">
        <w:t>3.3.6</w:t>
      </w:r>
      <w:r w:rsidR="00DE1EA8">
        <w:t xml:space="preserve"> </w:t>
      </w:r>
      <w:r w:rsidRPr="005C2C73">
        <w:t>通过采集</w:t>
      </w:r>
      <w:r w:rsidRPr="005C2C73">
        <w:rPr>
          <w:rFonts w:hint="eastAsia"/>
        </w:rPr>
        <w:t>检测</w:t>
      </w:r>
      <w:r w:rsidRPr="005C2C73">
        <w:t>不同</w:t>
      </w:r>
      <w:r w:rsidRPr="005C2C73">
        <w:rPr>
          <w:rFonts w:hint="eastAsia"/>
        </w:rPr>
        <w:t>深度</w:t>
      </w:r>
      <w:r w:rsidRPr="005C2C73">
        <w:t>的底泥样品，分析底泥中污染物的垂直分布情况，在此基础上评估底泥的污染物负荷。具备条件的，可同步开展底泥污染物释放量的试验分析，</w:t>
      </w:r>
      <w:r w:rsidRPr="005C2C73">
        <w:rPr>
          <w:rFonts w:hint="eastAsia"/>
        </w:rPr>
        <w:t>综合</w:t>
      </w:r>
      <w:r w:rsidRPr="005C2C73">
        <w:t>评估</w:t>
      </w:r>
      <w:r w:rsidRPr="005C2C73">
        <w:rPr>
          <w:rFonts w:asciiTheme="minorEastAsia" w:hAnsiTheme="minorEastAsia" w:hint="eastAsia"/>
        </w:rPr>
        <w:t>不同淤积深度和泥质的底泥</w:t>
      </w:r>
      <w:r w:rsidRPr="005C2C73">
        <w:t>向水体释放的</w:t>
      </w:r>
      <w:r w:rsidRPr="005C2C73">
        <w:rPr>
          <w:rFonts w:hint="eastAsia"/>
        </w:rPr>
        <w:t>污染物负荷</w:t>
      </w:r>
      <w:r w:rsidRPr="005C2C73">
        <w:t>。根据污染程度和底泥深度，合理确定清淤深度和清淤量。</w:t>
      </w:r>
    </w:p>
    <w:p w14:paraId="7F0A2510" w14:textId="36CF8DF1" w:rsidR="00965E26" w:rsidRPr="005C2C73" w:rsidRDefault="00965E26" w:rsidP="00965E26">
      <w:pPr>
        <w:pStyle w:val="a0"/>
      </w:pPr>
      <w:r w:rsidRPr="005C2C73">
        <w:t>3.3.9</w:t>
      </w:r>
      <w:r w:rsidR="00DE1EA8">
        <w:t xml:space="preserve"> </w:t>
      </w:r>
      <w:r w:rsidRPr="005C2C73">
        <w:rPr>
          <w:rFonts w:hint="eastAsia"/>
        </w:rPr>
        <w:t>分析水面漂浮污染物的不同来源并</w:t>
      </w:r>
      <w:r w:rsidRPr="005C2C73">
        <w:t>采取相应的处理措施。</w:t>
      </w:r>
      <w:r w:rsidRPr="005C2C73">
        <w:rPr>
          <w:rFonts w:hint="eastAsia"/>
        </w:rPr>
        <w:t>带有气泡上浮的泥状漂浮物主要由未及时打捞清理的动植物残体和淤积底泥的腐败导致，应采取及时</w:t>
      </w:r>
      <w:proofErr w:type="gramStart"/>
      <w:r w:rsidRPr="005C2C73">
        <w:rPr>
          <w:rFonts w:hint="eastAsia"/>
        </w:rPr>
        <w:t>清捞或</w:t>
      </w:r>
      <w:proofErr w:type="gramEnd"/>
      <w:r w:rsidRPr="005C2C73">
        <w:rPr>
          <w:rFonts w:hint="eastAsia"/>
        </w:rPr>
        <w:t>底泥清淤措施。</w:t>
      </w:r>
      <w:r w:rsidRPr="005C2C73">
        <w:t>雨后出现的大面积水面漂浮物和垃圾，</w:t>
      </w:r>
      <w:r w:rsidRPr="005C2C73">
        <w:rPr>
          <w:rFonts w:hint="eastAsia"/>
        </w:rPr>
        <w:t>主要由</w:t>
      </w:r>
      <w:r w:rsidRPr="005C2C73">
        <w:t>管网冲刷引起，应定期开展管道疏通工作。</w:t>
      </w:r>
    </w:p>
    <w:p w14:paraId="433CE1BB" w14:textId="77777777" w:rsidR="00965E26" w:rsidRPr="005C2C73" w:rsidRDefault="00965E26" w:rsidP="00965E26">
      <w:pPr>
        <w:pStyle w:val="2"/>
        <w:spacing w:before="156" w:after="156"/>
        <w:ind w:left="0"/>
      </w:pPr>
      <w:bookmarkStart w:id="283" w:name="_Toc22822363"/>
      <w:bookmarkStart w:id="284" w:name="_Toc25590414"/>
      <w:bookmarkStart w:id="285" w:name="_Toc25740578"/>
      <w:bookmarkStart w:id="286" w:name="_Toc25743951"/>
      <w:r w:rsidRPr="005C2C73">
        <w:t>基于黑臭成因的污染影响权重分析</w:t>
      </w:r>
      <w:bookmarkEnd w:id="283"/>
      <w:bookmarkEnd w:id="284"/>
      <w:bookmarkEnd w:id="285"/>
      <w:bookmarkEnd w:id="286"/>
    </w:p>
    <w:p w14:paraId="11AC93C9" w14:textId="53852D51" w:rsidR="00965E26" w:rsidRPr="005C2C73" w:rsidRDefault="00965E26" w:rsidP="00965E26">
      <w:pPr>
        <w:pStyle w:val="a0"/>
      </w:pPr>
      <w:r w:rsidRPr="005C2C73">
        <w:t>3.4.2</w:t>
      </w:r>
      <w:r w:rsidR="00DE1EA8">
        <w:t xml:space="preserve"> </w:t>
      </w:r>
      <w:r w:rsidRPr="005C2C73">
        <w:rPr>
          <w:rFonts w:hint="eastAsia"/>
        </w:rPr>
        <w:t>城市水体外源污染主要通过排口进入城市水体，根据排口水质水量调查结果，结合</w:t>
      </w:r>
      <w:r w:rsidRPr="005C2C73">
        <w:t>NH</w:t>
      </w:r>
      <w:r w:rsidRPr="005C2C73">
        <w:rPr>
          <w:vertAlign w:val="subscript"/>
        </w:rPr>
        <w:t>3</w:t>
      </w:r>
      <w:r w:rsidRPr="005C2C73">
        <w:t>-N</w:t>
      </w:r>
      <w:r w:rsidRPr="005C2C73">
        <w:rPr>
          <w:rFonts w:hint="eastAsia"/>
        </w:rPr>
        <w:t>、</w:t>
      </w:r>
      <w:r w:rsidRPr="005C2C73">
        <w:t>COD</w:t>
      </w:r>
      <w:r w:rsidRPr="005C2C73">
        <w:rPr>
          <w:rFonts w:hint="eastAsia"/>
        </w:rPr>
        <w:t>等水质指标，有利于污染源的排查和特征解析，理清污染源来源，进而针对不同类型污染源制定相应的治理措施，做到有的放矢，从源头解决污水直排问题。</w:t>
      </w:r>
    </w:p>
    <w:p w14:paraId="24AE391F" w14:textId="3728634E" w:rsidR="00965E26" w:rsidRPr="005C2C73" w:rsidRDefault="00965E26" w:rsidP="00965E26">
      <w:pPr>
        <w:pStyle w:val="a0"/>
      </w:pPr>
      <w:r w:rsidRPr="005C2C73">
        <w:t>3.4.3</w:t>
      </w:r>
      <w:r w:rsidR="00DE1EA8">
        <w:t xml:space="preserve"> </w:t>
      </w:r>
      <w:r w:rsidRPr="005C2C73">
        <w:t>在底泥淤积深度和淤积量调查的基础上，开展底泥污染物释放特征研究，估算底泥可释放污染物总量，对于底泥对水体黑臭贡献率较低的黑臭水体，可选择暂不实施清淤工程。</w:t>
      </w:r>
    </w:p>
    <w:p w14:paraId="4AD22F74" w14:textId="237669E0" w:rsidR="00965E26" w:rsidRPr="005C2C73" w:rsidRDefault="00965E26" w:rsidP="00965E26">
      <w:pPr>
        <w:pStyle w:val="a0"/>
      </w:pPr>
      <w:r w:rsidRPr="005C2C73">
        <w:t>3.4.5</w:t>
      </w:r>
      <w:r w:rsidR="00DE1EA8">
        <w:t xml:space="preserve"> </w:t>
      </w:r>
      <w:r w:rsidRPr="005C2C73">
        <w:rPr>
          <w:rFonts w:hint="eastAsia"/>
        </w:rPr>
        <w:t>黑臭水体整治工程的实施可有效解决旱季污水直排、历史形成的内源污染等问题，但是</w:t>
      </w:r>
      <w:r w:rsidRPr="005C2C73">
        <w:rPr>
          <w:rFonts w:asciiTheme="minorEastAsia" w:hAnsiTheme="minorEastAsia" w:hint="eastAsia"/>
        </w:rPr>
        <w:t>合流制溢流污染、分流制降雨污染、管道淤积沉积物、其它（餐饮、商铺、洗车、环卫等）排入雨水管道污染、沿河垃圾</w:t>
      </w:r>
      <w:r w:rsidRPr="005C2C73">
        <w:rPr>
          <w:rFonts w:hint="eastAsia"/>
        </w:rPr>
        <w:t>等污染源短期内难以得到彻底控制，污染物不断累积可再次产</w:t>
      </w:r>
      <w:r w:rsidRPr="005C2C73">
        <w:rPr>
          <w:rFonts w:hint="eastAsia"/>
        </w:rPr>
        <w:lastRenderedPageBreak/>
        <w:t>生黑臭底泥，形成内源污染释放甚至底泥上浮等。可开展污染源累积量化评估、底泥健康状态评估、清淤及其它底泥修复措施的技术和经济比较等，有效控制底泥内源污染释放，为水体长效保持阶段采取清淤工程或其他相关措施提供依据。</w:t>
      </w:r>
    </w:p>
    <w:p w14:paraId="7C736322" w14:textId="77777777" w:rsidR="00965E26" w:rsidRPr="005C2C73" w:rsidRDefault="00965E26" w:rsidP="00965E26">
      <w:pPr>
        <w:pStyle w:val="1"/>
        <w:spacing w:before="312" w:after="312"/>
      </w:pPr>
      <w:bookmarkStart w:id="287" w:name="_Toc22822364"/>
      <w:bookmarkStart w:id="288" w:name="_Toc25590415"/>
      <w:bookmarkStart w:id="289" w:name="_Toc25740579"/>
      <w:bookmarkStart w:id="290" w:name="_Toc25743952"/>
      <w:r w:rsidRPr="005C2C73">
        <w:t>城市黑臭水体整治方案编制技术要点</w:t>
      </w:r>
      <w:bookmarkEnd w:id="287"/>
      <w:bookmarkEnd w:id="288"/>
      <w:bookmarkEnd w:id="289"/>
      <w:bookmarkEnd w:id="290"/>
    </w:p>
    <w:p w14:paraId="71AF0210" w14:textId="77777777" w:rsidR="00965E26" w:rsidRPr="005C2C73" w:rsidRDefault="00965E26" w:rsidP="00965E26">
      <w:pPr>
        <w:pStyle w:val="2"/>
        <w:spacing w:before="156" w:after="156"/>
        <w:ind w:left="0"/>
      </w:pPr>
      <w:bookmarkStart w:id="291" w:name="_Toc22822365"/>
      <w:bookmarkStart w:id="292" w:name="_Toc25590416"/>
      <w:bookmarkStart w:id="293" w:name="_Toc25740580"/>
      <w:bookmarkStart w:id="294" w:name="_Toc25743953"/>
      <w:r w:rsidRPr="005C2C73">
        <w:t>基于水体功能属性的目标确定方法</w:t>
      </w:r>
      <w:bookmarkEnd w:id="291"/>
      <w:bookmarkEnd w:id="292"/>
      <w:bookmarkEnd w:id="293"/>
      <w:bookmarkEnd w:id="294"/>
    </w:p>
    <w:p w14:paraId="61EF239C" w14:textId="10C8753E" w:rsidR="00965E26" w:rsidRPr="005C2C73" w:rsidRDefault="00965E26" w:rsidP="00965E26">
      <w:pPr>
        <w:pStyle w:val="a0"/>
      </w:pPr>
      <w:r w:rsidRPr="005C2C73">
        <w:t>4.1.1</w:t>
      </w:r>
      <w:r w:rsidR="00DE1EA8">
        <w:t xml:space="preserve"> </w:t>
      </w:r>
      <w:r w:rsidRPr="005C2C73">
        <w:rPr>
          <w:rFonts w:hint="eastAsia"/>
        </w:rPr>
        <w:t>城市水体功能定位是水体治理工作的基础，是水体总体设计的出发点，其正确与否直接</w:t>
      </w:r>
      <w:proofErr w:type="gramStart"/>
      <w:r w:rsidRPr="005C2C73">
        <w:rPr>
          <w:rFonts w:hint="eastAsia"/>
        </w:rPr>
        <w:t>影响整治</w:t>
      </w:r>
      <w:proofErr w:type="gramEnd"/>
      <w:r w:rsidRPr="005C2C73">
        <w:rPr>
          <w:rFonts w:hint="eastAsia"/>
        </w:rPr>
        <w:t>方案编制和技术路线选择是否科学合理。不同的水体、同一水体的不同区段应能体现不同的功能属性，这与该（区段）水体所处地块的地理信息、资源特征以及社会发展需求息息相关，且应与地块的功能区划协调统一。</w:t>
      </w:r>
    </w:p>
    <w:p w14:paraId="2E3604FE" w14:textId="75468E35" w:rsidR="00965E26" w:rsidRPr="005C2C73" w:rsidRDefault="00965E26" w:rsidP="00965E26">
      <w:pPr>
        <w:pStyle w:val="a0"/>
      </w:pPr>
      <w:r w:rsidRPr="005C2C73">
        <w:t>4.1.3</w:t>
      </w:r>
      <w:r w:rsidR="00DE1EA8">
        <w:t xml:space="preserve"> </w:t>
      </w:r>
      <w:r w:rsidRPr="005C2C73">
        <w:rPr>
          <w:rFonts w:hint="eastAsia"/>
        </w:rPr>
        <w:t>商住混合区居住人口密集和活动频繁，其区别于核心商业区的特征在于，人群相对固定，对休闲娱乐的需求高于对观光的需求。因此对区域内水体的安全性要求高，在保障排水安全的前提下，还应重点关注公众对亲水平台景观的需求和构建，结合实际情况，形成旱季、雨季水位灵活切换。小区的雨</w:t>
      </w:r>
      <w:proofErr w:type="gramStart"/>
      <w:r w:rsidRPr="005C2C73">
        <w:rPr>
          <w:rFonts w:hint="eastAsia"/>
        </w:rPr>
        <w:t>污混接占</w:t>
      </w:r>
      <w:proofErr w:type="gramEnd"/>
      <w:r w:rsidRPr="005C2C73">
        <w:rPr>
          <w:rFonts w:hint="eastAsia"/>
        </w:rPr>
        <w:t>总管网混接的</w:t>
      </w:r>
      <w:r w:rsidRPr="005C2C73">
        <w:t>80%</w:t>
      </w:r>
      <w:r w:rsidRPr="005C2C73">
        <w:t>以上，是雨季溢流的重要污染源，应因地制宜地选择</w:t>
      </w:r>
      <w:proofErr w:type="gramStart"/>
      <w:r w:rsidRPr="005C2C73">
        <w:t>雨污混接</w:t>
      </w:r>
      <w:proofErr w:type="gramEnd"/>
      <w:r w:rsidRPr="005C2C73">
        <w:t>管网的改造方案。</w:t>
      </w:r>
    </w:p>
    <w:p w14:paraId="696A5EA2" w14:textId="2ECA7A6C" w:rsidR="00965E26" w:rsidRPr="005C2C73" w:rsidRDefault="00965E26" w:rsidP="00965E26">
      <w:pPr>
        <w:pStyle w:val="a0"/>
      </w:pPr>
      <w:r w:rsidRPr="005C2C73">
        <w:t>4.1.5</w:t>
      </w:r>
      <w:r w:rsidR="00DE1EA8">
        <w:t xml:space="preserve"> </w:t>
      </w:r>
      <w:r w:rsidRPr="005C2C73">
        <w:rPr>
          <w:rFonts w:hint="eastAsia"/>
        </w:rPr>
        <w:t>《城镇污水处理提质增效三年行动方案》要求“明确城中村、老旧城区、城乡结合部污水管网建设路由、用地和处理设施建设规模，加快设施建设，消除管网空白区。”</w:t>
      </w:r>
      <w:r w:rsidRPr="005C2C73">
        <w:t>城郊结合区污水直排问题严重、脏乱差问题突出的主要原因在于排水系统基础设施简陋甚至缺失，面源污染严重以及管理维护和资金保障不到位，应</w:t>
      </w:r>
      <w:r w:rsidRPr="005C2C73">
        <w:rPr>
          <w:rFonts w:hint="eastAsia"/>
        </w:rPr>
        <w:t>结合提质增效，</w:t>
      </w:r>
      <w:r w:rsidRPr="005C2C73">
        <w:t>从资金保障落实入手，补建或改造排水系统，完善管理机制，控制面源污染，真正解决污水直排问题。</w:t>
      </w:r>
    </w:p>
    <w:p w14:paraId="30BD6F4E" w14:textId="77777777" w:rsidR="00965E26" w:rsidRPr="005C2C73" w:rsidRDefault="00965E26" w:rsidP="00965E26">
      <w:pPr>
        <w:pStyle w:val="2"/>
        <w:spacing w:before="156" w:after="156"/>
        <w:ind w:left="0"/>
      </w:pPr>
      <w:bookmarkStart w:id="295" w:name="_Toc22822366"/>
      <w:bookmarkStart w:id="296" w:name="_Toc25590417"/>
      <w:bookmarkStart w:id="297" w:name="_Toc25740581"/>
      <w:bookmarkStart w:id="298" w:name="_Toc25743954"/>
      <w:r w:rsidRPr="005C2C73">
        <w:t>城市黑臭水体整治总体技术路线选择要点</w:t>
      </w:r>
      <w:bookmarkEnd w:id="295"/>
      <w:bookmarkEnd w:id="296"/>
      <w:bookmarkEnd w:id="297"/>
      <w:bookmarkEnd w:id="298"/>
    </w:p>
    <w:p w14:paraId="6E63BFE0" w14:textId="28C73BC1" w:rsidR="00965E26" w:rsidRPr="005C2C73" w:rsidRDefault="00965E26" w:rsidP="00965E26">
      <w:pPr>
        <w:pStyle w:val="a0"/>
      </w:pPr>
      <w:r w:rsidRPr="005C2C73">
        <w:t>4.2.1</w:t>
      </w:r>
      <w:r w:rsidR="00DE1EA8">
        <w:t xml:space="preserve"> </w:t>
      </w:r>
      <w:r w:rsidRPr="005C2C73">
        <w:rPr>
          <w:rFonts w:hint="eastAsia"/>
        </w:rPr>
        <w:t>《城市黑臭水体整治工作指南》提出</w:t>
      </w:r>
      <w:proofErr w:type="gramStart"/>
      <w:r w:rsidRPr="005C2C73">
        <w:rPr>
          <w:rFonts w:hint="eastAsia"/>
        </w:rPr>
        <w:t>“</w:t>
      </w:r>
      <w:proofErr w:type="gramEnd"/>
      <w:r w:rsidRPr="005C2C73">
        <w:rPr>
          <w:rFonts w:hint="eastAsia"/>
        </w:rPr>
        <w:t>城市黑臭水体的整治应按照“控源截污、内源治理；活水循环、清水补给；水质净化、生态修复”的基本技术路线具体实施，</w:t>
      </w:r>
      <w:proofErr w:type="gramStart"/>
      <w:r w:rsidRPr="005C2C73">
        <w:rPr>
          <w:rFonts w:hint="eastAsia"/>
        </w:rPr>
        <w:t>其中控源</w:t>
      </w:r>
      <w:proofErr w:type="gramEnd"/>
      <w:r w:rsidRPr="005C2C73">
        <w:rPr>
          <w:rFonts w:hint="eastAsia"/>
        </w:rPr>
        <w:t>截污和内源治理是选择其他技术类型的基础与前提。</w:t>
      </w:r>
      <w:proofErr w:type="gramStart"/>
      <w:r w:rsidRPr="005C2C73">
        <w:rPr>
          <w:rFonts w:hint="eastAsia"/>
        </w:rPr>
        <w:t>”</w:t>
      </w:r>
      <w:proofErr w:type="gramEnd"/>
      <w:r w:rsidRPr="005C2C73">
        <w:t>水体</w:t>
      </w:r>
      <w:r w:rsidRPr="005C2C73">
        <w:rPr>
          <w:rFonts w:hint="eastAsia"/>
        </w:rPr>
        <w:t>整治技术路线基于</w:t>
      </w:r>
      <w:r w:rsidRPr="005C2C73">
        <w:t>排水防涝</w:t>
      </w:r>
      <w:r w:rsidRPr="005C2C73">
        <w:rPr>
          <w:rFonts w:hint="eastAsia"/>
        </w:rPr>
        <w:t>安全</w:t>
      </w:r>
      <w:r w:rsidRPr="005C2C73">
        <w:t>和景观休闲</w:t>
      </w:r>
      <w:r w:rsidRPr="005C2C73">
        <w:rPr>
          <w:rFonts w:hint="eastAsia"/>
        </w:rPr>
        <w:t>娱乐等</w:t>
      </w:r>
      <w:r w:rsidRPr="005C2C73">
        <w:t>功能定位，</w:t>
      </w:r>
      <w:r w:rsidRPr="005C2C73">
        <w:rPr>
          <w:rFonts w:hint="eastAsia"/>
        </w:rPr>
        <w:t>结合水</w:t>
      </w:r>
      <w:r w:rsidRPr="005C2C73">
        <w:t>资源属性</w:t>
      </w:r>
      <w:r w:rsidRPr="005C2C73">
        <w:rPr>
          <w:rFonts w:hint="eastAsia"/>
        </w:rPr>
        <w:t>，</w:t>
      </w:r>
      <w:r w:rsidRPr="005C2C73">
        <w:t>合理确定蓄水净化段和排水段，通过灵活多变的水体</w:t>
      </w:r>
      <w:r w:rsidRPr="005C2C73">
        <w:rPr>
          <w:rFonts w:hint="eastAsia"/>
        </w:rPr>
        <w:t>平面、</w:t>
      </w:r>
      <w:r w:rsidRPr="005C2C73">
        <w:t>断面</w:t>
      </w:r>
      <w:r w:rsidRPr="005C2C73">
        <w:rPr>
          <w:rFonts w:hint="eastAsia"/>
        </w:rPr>
        <w:t>和竖向</w:t>
      </w:r>
      <w:r w:rsidRPr="005C2C73">
        <w:t>设计、亲水和谐的生态景观构建以及必要的水工附属设施设计，在保障排水防涝安全的基础上，形成黑臭消除和水质保持的黑臭水体整治策略。</w:t>
      </w:r>
    </w:p>
    <w:p w14:paraId="03C4EB97" w14:textId="7E4C2FA1" w:rsidR="00965E26" w:rsidRPr="005C2C73" w:rsidRDefault="00965E26" w:rsidP="00965E26">
      <w:pPr>
        <w:pStyle w:val="a0"/>
      </w:pPr>
      <w:r w:rsidRPr="005C2C73">
        <w:t>4.2.2</w:t>
      </w:r>
      <w:r w:rsidR="00DE1EA8">
        <w:t xml:space="preserve"> </w:t>
      </w:r>
      <w:r w:rsidRPr="005C2C73">
        <w:t>水体顶层设计是水体整治的基础和前提，是整治思路和技术方案确定的依据。根据水体地理位置和资源特征，科学定位水体的功能，明确其资源属性、排水防涝和景观休闲功能。结合水体自身特征，合理确定蓄水净化段和排水段，通过灵活多变的水体断面设计、亲水和谐的生态景观构建以及必要的水工附属设施设计，在保障排水防涝安全的基础上，形成黑臭消除和水质保持的黑臭水体整治策略。</w:t>
      </w:r>
    </w:p>
    <w:p w14:paraId="348EB308" w14:textId="77777777" w:rsidR="00965E26" w:rsidRPr="005C2C73" w:rsidRDefault="00965E26" w:rsidP="00965E26">
      <w:pPr>
        <w:pStyle w:val="2"/>
        <w:spacing w:before="156" w:after="156"/>
        <w:ind w:left="0"/>
      </w:pPr>
      <w:bookmarkStart w:id="299" w:name="_Toc22822367"/>
      <w:bookmarkStart w:id="300" w:name="_Toc25590418"/>
      <w:bookmarkStart w:id="301" w:name="_Toc25740582"/>
      <w:bookmarkStart w:id="302" w:name="_Toc25743955"/>
      <w:r w:rsidRPr="005C2C73">
        <w:t>基于水资源特征的技术路线选择</w:t>
      </w:r>
      <w:bookmarkEnd w:id="299"/>
      <w:bookmarkEnd w:id="300"/>
      <w:bookmarkEnd w:id="301"/>
      <w:bookmarkEnd w:id="302"/>
    </w:p>
    <w:p w14:paraId="61771611" w14:textId="4BCC2F7F" w:rsidR="00965E26" w:rsidRPr="005C2C73" w:rsidRDefault="00965E26" w:rsidP="00965E26">
      <w:pPr>
        <w:pStyle w:val="a0"/>
      </w:pPr>
      <w:r w:rsidRPr="005C2C73">
        <w:t>4.3.1</w:t>
      </w:r>
      <w:r w:rsidR="00DE1EA8">
        <w:t xml:space="preserve"> </w:t>
      </w:r>
      <w:r w:rsidRPr="005C2C73">
        <w:t>以水定案，量水而行。基于包括地表水、再生水、雨水等水资源的水质水量调查，评估可利用水资源与所选技术方案所需水资源量之间的匹配。</w:t>
      </w:r>
    </w:p>
    <w:p w14:paraId="3096740D" w14:textId="77777777" w:rsidR="00965E26" w:rsidRPr="005C2C73" w:rsidRDefault="00965E26" w:rsidP="00965E26">
      <w:pPr>
        <w:pStyle w:val="2"/>
        <w:spacing w:before="156" w:after="156"/>
        <w:ind w:left="0"/>
      </w:pPr>
      <w:bookmarkStart w:id="303" w:name="_Toc22822368"/>
      <w:bookmarkStart w:id="304" w:name="_Toc25590419"/>
      <w:bookmarkStart w:id="305" w:name="_Toc25740583"/>
      <w:bookmarkStart w:id="306" w:name="_Toc25743956"/>
      <w:r w:rsidRPr="005C2C73">
        <w:t>基于长</w:t>
      </w:r>
      <w:proofErr w:type="gramStart"/>
      <w:r w:rsidRPr="005C2C73">
        <w:t>制久清</w:t>
      </w:r>
      <w:proofErr w:type="gramEnd"/>
      <w:r w:rsidRPr="005C2C73">
        <w:t>目标的技术方案编制</w:t>
      </w:r>
      <w:bookmarkEnd w:id="303"/>
      <w:bookmarkEnd w:id="304"/>
      <w:bookmarkEnd w:id="305"/>
      <w:bookmarkEnd w:id="306"/>
    </w:p>
    <w:p w14:paraId="16EEE374" w14:textId="77777777" w:rsidR="00965E26" w:rsidRPr="005C2C73" w:rsidRDefault="00965E26" w:rsidP="00965E26">
      <w:pPr>
        <w:pStyle w:val="a0"/>
      </w:pPr>
      <w:r w:rsidRPr="005C2C73">
        <w:t>4.4.1</w:t>
      </w:r>
      <w:r w:rsidRPr="005C2C73">
        <w:t>相关工作内容参见第</w:t>
      </w:r>
      <w:r w:rsidRPr="005C2C73">
        <w:t>8</w:t>
      </w:r>
      <w:r w:rsidRPr="005C2C73">
        <w:t>章。</w:t>
      </w:r>
    </w:p>
    <w:p w14:paraId="65988C9D" w14:textId="77777777" w:rsidR="00965E26" w:rsidRPr="005C2C73" w:rsidRDefault="00965E26" w:rsidP="00965E26">
      <w:pPr>
        <w:pStyle w:val="1"/>
        <w:spacing w:before="312" w:after="312"/>
      </w:pPr>
      <w:bookmarkStart w:id="307" w:name="_Toc22822369"/>
      <w:bookmarkStart w:id="308" w:name="_Toc25590420"/>
      <w:bookmarkStart w:id="309" w:name="_Toc25740584"/>
      <w:bookmarkStart w:id="310" w:name="_Toc25743957"/>
      <w:r w:rsidRPr="005C2C73">
        <w:t>城市水体构建技术要点</w:t>
      </w:r>
      <w:bookmarkEnd w:id="307"/>
      <w:bookmarkEnd w:id="308"/>
      <w:bookmarkEnd w:id="309"/>
      <w:bookmarkEnd w:id="310"/>
    </w:p>
    <w:p w14:paraId="28575B12" w14:textId="77777777" w:rsidR="00965E26" w:rsidRPr="005C2C73" w:rsidRDefault="00965E26" w:rsidP="00965E26">
      <w:pPr>
        <w:pStyle w:val="2"/>
        <w:spacing w:before="156" w:after="156"/>
        <w:ind w:left="0"/>
      </w:pPr>
      <w:bookmarkStart w:id="311" w:name="_Toc22822370"/>
      <w:bookmarkStart w:id="312" w:name="_Toc25590421"/>
      <w:bookmarkStart w:id="313" w:name="_Toc25740585"/>
      <w:bookmarkStart w:id="314" w:name="_Toc25743958"/>
      <w:r w:rsidRPr="005C2C73">
        <w:t>城市水体平面与断面设计要点</w:t>
      </w:r>
      <w:bookmarkEnd w:id="311"/>
      <w:bookmarkEnd w:id="312"/>
      <w:bookmarkEnd w:id="313"/>
      <w:bookmarkEnd w:id="314"/>
    </w:p>
    <w:p w14:paraId="3A4D9AEE" w14:textId="77777777" w:rsidR="00965E26" w:rsidRPr="005C2C73" w:rsidRDefault="00965E26" w:rsidP="00965E26">
      <w:pPr>
        <w:pStyle w:val="a0"/>
      </w:pPr>
      <w:r w:rsidRPr="005C2C73">
        <w:t>5.1.1</w:t>
      </w:r>
      <w:r w:rsidRPr="005C2C73" w:rsidDel="009F2A46">
        <w:t xml:space="preserve"> </w:t>
      </w:r>
      <w:r w:rsidRPr="005C2C73">
        <w:t>水体、</w:t>
      </w:r>
      <w:proofErr w:type="gramStart"/>
      <w:r w:rsidRPr="005C2C73">
        <w:rPr>
          <w:rFonts w:hint="eastAsia"/>
        </w:rPr>
        <w:t>岸带</w:t>
      </w:r>
      <w:r w:rsidRPr="005C2C73">
        <w:t>和</w:t>
      </w:r>
      <w:proofErr w:type="gramEnd"/>
      <w:r w:rsidRPr="005C2C73">
        <w:t>滨水区是水系综合功能实现的基本构成要素，水体平面布局应将水体</w:t>
      </w:r>
      <w:r w:rsidRPr="005C2C73">
        <w:t>-</w:t>
      </w:r>
      <w:r w:rsidRPr="005C2C73">
        <w:rPr>
          <w:rFonts w:hint="eastAsia"/>
        </w:rPr>
        <w:t>岸带</w:t>
      </w:r>
      <w:r w:rsidRPr="005C2C73">
        <w:t>（水陆交接带）</w:t>
      </w:r>
      <w:r w:rsidRPr="005C2C73">
        <w:t>-</w:t>
      </w:r>
      <w:r w:rsidRPr="005C2C73">
        <w:t>滨水空间（陆域）作为一个整体进行保护和利用，协调好上下游、左右岸、</w:t>
      </w:r>
      <w:proofErr w:type="gramStart"/>
      <w:r w:rsidRPr="005C2C73">
        <w:t>岸上岸</w:t>
      </w:r>
      <w:proofErr w:type="gramEnd"/>
      <w:r w:rsidRPr="005C2C73">
        <w:t>下的关系，打破专业的界限与壁垒，形成有机融合的整体。城市水体平面形态设</w:t>
      </w:r>
      <w:r w:rsidRPr="005C2C73">
        <w:lastRenderedPageBreak/>
        <w:t>计，不宜人为割裂水体和绿地，应按照水体水力特征，在蓝</w:t>
      </w:r>
      <w:proofErr w:type="gramStart"/>
      <w:r w:rsidRPr="005C2C73">
        <w:t>绿空间</w:t>
      </w:r>
      <w:proofErr w:type="gramEnd"/>
      <w:r w:rsidRPr="005C2C73">
        <w:t>范围内自然冲淤平衡，恢复自然弯曲河岸线，形成蓝绿交织的平面形态。滨水绿地空间可承载水质净化、蓄</w:t>
      </w:r>
      <w:proofErr w:type="gramStart"/>
      <w:r w:rsidRPr="005C2C73">
        <w:t>滞雨洪</w:t>
      </w:r>
      <w:proofErr w:type="gramEnd"/>
      <w:r w:rsidRPr="005C2C73">
        <w:t>、设施落位、景观游憩等复合功能。</w:t>
      </w:r>
    </w:p>
    <w:p w14:paraId="4E3D6AAF" w14:textId="7346E649" w:rsidR="00965E26" w:rsidRPr="005C2C73" w:rsidRDefault="00965E26" w:rsidP="00965E26">
      <w:pPr>
        <w:pStyle w:val="a0"/>
      </w:pPr>
      <w:r w:rsidRPr="005C2C73">
        <w:t>5.1.2</w:t>
      </w:r>
      <w:r w:rsidR="00DE1EA8">
        <w:t xml:space="preserve"> </w:t>
      </w:r>
      <w:r w:rsidRPr="005C2C73">
        <w:t>城市水体断面设计应尽量保持或恢复河道的自然状态，按复合式、宽浅式、斜坡式等选择断面形式，营造多样的生境空间，以利于恢复自然生态环境，提升水体自净能力。</w:t>
      </w:r>
    </w:p>
    <w:p w14:paraId="2532ADB1" w14:textId="01FD85D8" w:rsidR="00965E26" w:rsidRPr="005C2C73" w:rsidRDefault="00965E26" w:rsidP="00965E26">
      <w:pPr>
        <w:pStyle w:val="a0"/>
      </w:pPr>
      <w:r w:rsidRPr="005C2C73">
        <w:t>5.1.3</w:t>
      </w:r>
      <w:r w:rsidR="00DE1EA8">
        <w:t xml:space="preserve"> </w:t>
      </w:r>
      <w:r w:rsidRPr="005C2C73">
        <w:t>维持稳定的生态基流，对于提升水体自净能力和构建健康、稳定的生态系统具有良好的作用，通过设置宽窄结合的断面以及适当变化的纵坡，可以很好的适应不同工况下的水流和水位变化，促进生态系统的稳定生长。</w:t>
      </w:r>
    </w:p>
    <w:p w14:paraId="243E2B48" w14:textId="0C70563E" w:rsidR="00965E26" w:rsidRPr="005C2C73" w:rsidRDefault="00965E26" w:rsidP="00965E26">
      <w:pPr>
        <w:pStyle w:val="a0"/>
        <w:ind w:firstLineChars="200" w:firstLine="420"/>
      </w:pPr>
      <w:r w:rsidRPr="005C2C73">
        <w:rPr>
          <w:rFonts w:hint="eastAsia"/>
        </w:rPr>
        <w:t>应结合水体所在区域地理位置、可利用水资源量、排水防涝要求和降雨特征，合理的进行水体断面选型和设计。</w:t>
      </w:r>
      <w:r w:rsidRPr="005C2C73">
        <w:t>旱天水资源紧缺型城市水体宜采用复式断面结构</w:t>
      </w:r>
      <w:r w:rsidRPr="005C2C73">
        <w:rPr>
          <w:rFonts w:hint="eastAsia"/>
        </w:rPr>
        <w:t>，如图</w:t>
      </w:r>
      <w:r w:rsidR="00354908">
        <w:t>1</w:t>
      </w:r>
      <w:r w:rsidRPr="005C2C73">
        <w:rPr>
          <w:rFonts w:hint="eastAsia"/>
        </w:rPr>
        <w:t>所示。水资源充沛型城市水体旱季常水位波动不明显，原则上可按复式断面结构设计，下断面可按梯形或矩形设计；上断面和人行步道原则上可按硬化结构设计，并应设置护栏等必要的安全防护设施，以提高人类活动空间的安全性，如图</w:t>
      </w:r>
      <w:r w:rsidR="00DB01EA">
        <w:t>2</w:t>
      </w:r>
      <w:r w:rsidRPr="005C2C73">
        <w:rPr>
          <w:rFonts w:hint="eastAsia"/>
        </w:rPr>
        <w:t>所示。</w:t>
      </w:r>
    </w:p>
    <w:p w14:paraId="000F23AE" w14:textId="77777777" w:rsidR="00965E26" w:rsidRPr="005C2C73" w:rsidRDefault="00965E26" w:rsidP="00965E26">
      <w:pPr>
        <w:pStyle w:val="a0"/>
        <w:jc w:val="center"/>
      </w:pPr>
      <w:r w:rsidRPr="005C2C73">
        <w:rPr>
          <w:noProof/>
        </w:rPr>
        <w:drawing>
          <wp:inline distT="0" distB="0" distL="0" distR="0" wp14:anchorId="4F5D786D" wp14:editId="4FE1BB26">
            <wp:extent cx="4612271" cy="2160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12271" cy="2160000"/>
                    </a:xfrm>
                    <a:prstGeom prst="rect">
                      <a:avLst/>
                    </a:prstGeom>
                    <a:noFill/>
                  </pic:spPr>
                </pic:pic>
              </a:graphicData>
            </a:graphic>
          </wp:inline>
        </w:drawing>
      </w:r>
    </w:p>
    <w:p w14:paraId="5FD8785D" w14:textId="4CE3F1FB" w:rsidR="00965E26" w:rsidRPr="005C2C73" w:rsidRDefault="00354908" w:rsidP="00354908">
      <w:pPr>
        <w:pStyle w:val="a0"/>
        <w:numPr>
          <w:ilvl w:val="0"/>
          <w:numId w:val="55"/>
        </w:numPr>
        <w:jc w:val="center"/>
      </w:pPr>
      <w:r>
        <w:rPr>
          <w:rFonts w:hint="eastAsia"/>
        </w:rPr>
        <w:t xml:space="preserve"> </w:t>
      </w:r>
      <w:bookmarkStart w:id="315" w:name="_GoBack"/>
      <w:bookmarkEnd w:id="315"/>
      <w:r w:rsidR="00965E26" w:rsidRPr="005C2C73">
        <w:rPr>
          <w:rFonts w:hint="eastAsia"/>
        </w:rPr>
        <w:t>水资源紧缺型城市水体断面设计</w:t>
      </w:r>
    </w:p>
    <w:p w14:paraId="0E8E83CC" w14:textId="77777777" w:rsidR="00965E26" w:rsidRPr="005C2C73" w:rsidRDefault="00965E26" w:rsidP="00965E26">
      <w:pPr>
        <w:pStyle w:val="a0"/>
        <w:jc w:val="center"/>
      </w:pPr>
      <w:r w:rsidRPr="005C2C73">
        <w:rPr>
          <w:noProof/>
        </w:rPr>
        <w:drawing>
          <wp:inline distT="0" distB="0" distL="0" distR="0" wp14:anchorId="21D57A92" wp14:editId="15CBFDBF">
            <wp:extent cx="4720177" cy="216000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20177" cy="2160000"/>
                    </a:xfrm>
                    <a:prstGeom prst="rect">
                      <a:avLst/>
                    </a:prstGeom>
                    <a:noFill/>
                  </pic:spPr>
                </pic:pic>
              </a:graphicData>
            </a:graphic>
          </wp:inline>
        </w:drawing>
      </w:r>
    </w:p>
    <w:p w14:paraId="0C62DB77" w14:textId="0F766A98" w:rsidR="00965E26" w:rsidRPr="005C2C73" w:rsidRDefault="00354908" w:rsidP="00354908">
      <w:pPr>
        <w:pStyle w:val="a0"/>
        <w:numPr>
          <w:ilvl w:val="0"/>
          <w:numId w:val="55"/>
        </w:numPr>
        <w:jc w:val="center"/>
      </w:pPr>
      <w:r>
        <w:rPr>
          <w:rFonts w:hint="eastAsia"/>
        </w:rPr>
        <w:t xml:space="preserve"> </w:t>
      </w:r>
      <w:r w:rsidR="00965E26" w:rsidRPr="005C2C73">
        <w:rPr>
          <w:rFonts w:hint="eastAsia"/>
        </w:rPr>
        <w:t>水资源充沛型城市水体断面设计</w:t>
      </w:r>
    </w:p>
    <w:p w14:paraId="478A1A1B" w14:textId="126D8AF8" w:rsidR="00965E26" w:rsidRPr="005C2C73" w:rsidRDefault="00965E26" w:rsidP="00965E26">
      <w:pPr>
        <w:pStyle w:val="2"/>
        <w:spacing w:before="156" w:after="156"/>
        <w:ind w:left="0"/>
      </w:pPr>
      <w:bookmarkStart w:id="316" w:name="_Toc25590422"/>
      <w:bookmarkStart w:id="317" w:name="_Toc22822371"/>
      <w:bookmarkStart w:id="318" w:name="_Toc25590423"/>
      <w:bookmarkStart w:id="319" w:name="_Toc25740586"/>
      <w:bookmarkStart w:id="320" w:name="_Toc25743959"/>
      <w:bookmarkEnd w:id="316"/>
      <w:r w:rsidRPr="005C2C73">
        <w:t>城市</w:t>
      </w:r>
      <w:proofErr w:type="gramStart"/>
      <w:r w:rsidRPr="005C2C73">
        <w:t>水体</w:t>
      </w:r>
      <w:r w:rsidRPr="005C2C73">
        <w:rPr>
          <w:rFonts w:hint="eastAsia"/>
        </w:rPr>
        <w:t>岸带</w:t>
      </w:r>
      <w:r w:rsidRPr="005C2C73">
        <w:t>构建</w:t>
      </w:r>
      <w:proofErr w:type="gramEnd"/>
      <w:r w:rsidRPr="005C2C73">
        <w:t>技术要点</w:t>
      </w:r>
      <w:bookmarkEnd w:id="317"/>
      <w:bookmarkEnd w:id="318"/>
      <w:bookmarkEnd w:id="319"/>
      <w:bookmarkEnd w:id="320"/>
    </w:p>
    <w:p w14:paraId="1818484A" w14:textId="4255AE99" w:rsidR="00965E26" w:rsidRPr="005C2C73" w:rsidRDefault="00965E26" w:rsidP="00965E26">
      <w:pPr>
        <w:pStyle w:val="a0"/>
      </w:pPr>
      <w:r w:rsidRPr="005C2C73">
        <w:t>5.2.1</w:t>
      </w:r>
      <w:r w:rsidR="00DE1EA8">
        <w:t xml:space="preserve"> </w:t>
      </w:r>
      <w:r w:rsidRPr="005C2C73">
        <w:t>护岸形式设计应综合考虑安全、生态、经济、景观等因素，经技术经济比较后确定。</w:t>
      </w:r>
    </w:p>
    <w:p w14:paraId="769A077C" w14:textId="6C17E957" w:rsidR="00965E26" w:rsidRPr="005C2C73" w:rsidRDefault="00965E26" w:rsidP="00965E26">
      <w:pPr>
        <w:pStyle w:val="a0"/>
      </w:pPr>
      <w:r w:rsidRPr="005C2C73">
        <w:t>5.2.3</w:t>
      </w:r>
      <w:r w:rsidR="00DE1EA8">
        <w:t xml:space="preserve"> </w:t>
      </w:r>
      <w:r w:rsidRPr="005C2C73">
        <w:t>目前一些地区存在将生态护岸</w:t>
      </w:r>
      <w:proofErr w:type="gramStart"/>
      <w:r w:rsidRPr="005C2C73">
        <w:t>硬质化</w:t>
      </w:r>
      <w:proofErr w:type="gramEnd"/>
      <w:r w:rsidRPr="005C2C73">
        <w:t>和渠道化等行为，对水体自然形态和水生态系统造成严重破坏，应在保障排水防涝和公众安全的前提下，尽量恢复为生态型护岸。</w:t>
      </w:r>
    </w:p>
    <w:p w14:paraId="0E1E20A1" w14:textId="77777777" w:rsidR="00965E26" w:rsidRPr="005C2C73" w:rsidRDefault="00965E26" w:rsidP="00965E26">
      <w:pPr>
        <w:pStyle w:val="2"/>
        <w:spacing w:before="156" w:after="156"/>
        <w:ind w:left="0"/>
      </w:pPr>
      <w:bookmarkStart w:id="321" w:name="_Toc22822372"/>
      <w:bookmarkStart w:id="322" w:name="_Toc25590424"/>
      <w:bookmarkStart w:id="323" w:name="_Toc25740587"/>
      <w:bookmarkStart w:id="324" w:name="_Toc25743960"/>
      <w:r w:rsidRPr="005C2C73">
        <w:t>城市水体水工附属设施设计要点</w:t>
      </w:r>
      <w:bookmarkEnd w:id="321"/>
      <w:bookmarkEnd w:id="322"/>
      <w:bookmarkEnd w:id="323"/>
      <w:bookmarkEnd w:id="324"/>
    </w:p>
    <w:p w14:paraId="34D66847" w14:textId="77777777" w:rsidR="00965E26" w:rsidRPr="005C2C73" w:rsidRDefault="00965E26" w:rsidP="00965E26">
      <w:pPr>
        <w:pStyle w:val="a0"/>
      </w:pPr>
      <w:r w:rsidRPr="005C2C73">
        <w:t>5.3.1</w:t>
      </w:r>
      <w:r w:rsidRPr="005C2C73">
        <w:t>工程设施协调的核心是协调涉水工程与水系的关系、涉水工程之间的关系，充分考虑水系的平面、竖向关系，同时也需考虑对滨水地带的功能、设施的影响，实现彼此的协调、相辅相成。</w:t>
      </w:r>
      <w:r w:rsidRPr="005C2C73">
        <w:rPr>
          <w:rFonts w:hint="eastAsia"/>
        </w:rPr>
        <w:t>某城市黑臭水体整治工程中，充分利用了截污纳管工程节省的空间，通过“种树”、</w:t>
      </w:r>
      <w:r w:rsidRPr="005C2C73">
        <w:rPr>
          <w:rFonts w:hint="eastAsia"/>
        </w:rPr>
        <w:lastRenderedPageBreak/>
        <w:t>“修路”、“亮灯”、“造景”、“建园”等举措，并结合海绵城市建设，共建成绿道约</w:t>
      </w:r>
      <w:r w:rsidRPr="005C2C73">
        <w:t>48km</w:t>
      </w:r>
      <w:r w:rsidRPr="005C2C73">
        <w:t>，建设串珠公园</w:t>
      </w:r>
      <w:r w:rsidRPr="005C2C73">
        <w:t>48</w:t>
      </w:r>
      <w:r w:rsidRPr="005C2C73">
        <w:t>个，新增滨河绿地</w:t>
      </w:r>
      <w:r w:rsidRPr="005C2C73">
        <w:t>28.6</w:t>
      </w:r>
      <w:r w:rsidRPr="005C2C73">
        <w:t>万</w:t>
      </w:r>
      <w:r w:rsidRPr="005C2C73">
        <w:t>m</w:t>
      </w:r>
      <w:r w:rsidRPr="005C2C73">
        <w:rPr>
          <w:vertAlign w:val="superscript"/>
        </w:rPr>
        <w:t>2</w:t>
      </w:r>
      <w:r w:rsidRPr="005C2C73">
        <w:t>，</w:t>
      </w:r>
      <w:r w:rsidRPr="005C2C73">
        <w:rPr>
          <w:rFonts w:hint="eastAsia"/>
        </w:rPr>
        <w:t>系统改善了滨水景观及周边环境。</w:t>
      </w:r>
    </w:p>
    <w:p w14:paraId="206B3094" w14:textId="77777777" w:rsidR="00965E26" w:rsidRPr="005C2C73" w:rsidRDefault="00965E26" w:rsidP="00965E26">
      <w:pPr>
        <w:pStyle w:val="a0"/>
      </w:pPr>
      <w:r w:rsidRPr="005C2C73">
        <w:t>5.3.2</w:t>
      </w:r>
      <w:r w:rsidRPr="005C2C73">
        <w:t>河水倒灌是沿河截污的突出问题，截污管建设时，需核实河道各种工况下的水位标高与截污井、截污管的水位关系，防止河水进入截污系统。</w:t>
      </w:r>
      <w:proofErr w:type="gramStart"/>
      <w:r w:rsidRPr="005C2C73">
        <w:t>当无法</w:t>
      </w:r>
      <w:proofErr w:type="gramEnd"/>
      <w:r w:rsidRPr="005C2C73">
        <w:t>做到河水水位低于截污系统运行水位时，应采取可靠防倒灌措施。</w:t>
      </w:r>
    </w:p>
    <w:p w14:paraId="4B336DDD" w14:textId="77777777" w:rsidR="00965E26" w:rsidRPr="005C2C73" w:rsidRDefault="00965E26" w:rsidP="00965E26">
      <w:pPr>
        <w:pStyle w:val="a0"/>
      </w:pPr>
      <w:r w:rsidRPr="005C2C73">
        <w:t>5.3.3</w:t>
      </w:r>
      <w:r w:rsidRPr="005C2C73">
        <w:t>合流制溢流污染和面源污染应采取源头减排、管网截流、调蓄等方式进行系统治理，可结合滨河绿地空间设置人工湿地、雨水花园等，发挥生态净化功能，有效降低雨天入河污染物。</w:t>
      </w:r>
    </w:p>
    <w:p w14:paraId="0F0A97CC" w14:textId="77777777" w:rsidR="00965E26" w:rsidRPr="005C2C73" w:rsidRDefault="00965E26" w:rsidP="00965E26">
      <w:pPr>
        <w:pStyle w:val="a0"/>
      </w:pPr>
      <w:r w:rsidRPr="005C2C73">
        <w:t>5.3.4</w:t>
      </w:r>
      <w:r w:rsidRPr="005C2C73">
        <w:t>本条是城市防洪和排水防涝与城市水系协调的具体要求，泵闸（坝）等设施应能弹性适应不同重现期的洪水（涝水），保证水系及周边区域的行泄安全。</w:t>
      </w:r>
    </w:p>
    <w:p w14:paraId="246E1ECA" w14:textId="77777777" w:rsidR="00965E26" w:rsidRPr="005C2C73" w:rsidRDefault="00965E26" w:rsidP="00965E26">
      <w:pPr>
        <w:pStyle w:val="1"/>
        <w:spacing w:before="312" w:after="312"/>
      </w:pPr>
      <w:bookmarkStart w:id="325" w:name="_Toc22822373"/>
      <w:bookmarkStart w:id="326" w:name="_Toc25590425"/>
      <w:bookmarkStart w:id="327" w:name="_Toc25740588"/>
      <w:bookmarkStart w:id="328" w:name="_Toc25743961"/>
      <w:r w:rsidRPr="005C2C73">
        <w:t>基于污染源特征的治理技术选择要点</w:t>
      </w:r>
      <w:bookmarkEnd w:id="325"/>
      <w:bookmarkEnd w:id="326"/>
      <w:bookmarkEnd w:id="327"/>
      <w:bookmarkEnd w:id="328"/>
    </w:p>
    <w:p w14:paraId="2F9FEF45" w14:textId="77777777" w:rsidR="00965E26" w:rsidRPr="005C2C73" w:rsidRDefault="00965E26" w:rsidP="00965E26">
      <w:pPr>
        <w:pStyle w:val="2"/>
        <w:adjustRightInd/>
        <w:snapToGrid/>
        <w:spacing w:before="156" w:after="156"/>
        <w:ind w:left="0"/>
        <w:jc w:val="both"/>
      </w:pPr>
      <w:bookmarkStart w:id="329" w:name="_Toc22822374"/>
      <w:bookmarkStart w:id="330" w:name="_Toc25590426"/>
      <w:bookmarkStart w:id="331" w:name="_Toc25740589"/>
      <w:bookmarkStart w:id="332" w:name="_Toc25743962"/>
      <w:r w:rsidRPr="005C2C73">
        <w:t>旱季直排污废水分类收集处理</w:t>
      </w:r>
      <w:bookmarkEnd w:id="329"/>
      <w:bookmarkEnd w:id="330"/>
      <w:bookmarkEnd w:id="331"/>
      <w:bookmarkEnd w:id="332"/>
    </w:p>
    <w:p w14:paraId="25AAF346" w14:textId="6C5F8C90" w:rsidR="00965E26" w:rsidRPr="005C2C73" w:rsidRDefault="00965E26" w:rsidP="00965E26">
      <w:pPr>
        <w:pStyle w:val="a0"/>
      </w:pPr>
      <w:r w:rsidRPr="005C2C73">
        <w:t>6.1.1</w:t>
      </w:r>
      <w:r w:rsidR="00DE1EA8">
        <w:t xml:space="preserve"> </w:t>
      </w:r>
      <w:r w:rsidRPr="005C2C73">
        <w:t>对于水体沿线的直排污废水，很多地方采取了见口就截、截流就进污水处理厂的做法，这种做法看似在短时间内解决了污水直排的问题，但实际上治标不治本。一方面，污染物浓度低于城镇污水处理厂的污废水截流进入城镇排水系统，不但会挤占污水管网空间，稀释污水处理厂进水浓度，还会影响生物系统效能，对污水处理厂的稳定运行造成不利影响；其次，如果污水主干管、泵站、污水处理厂没有足够的能力输送或处理这部分污水，简单的截污纳管也就意味着直排污废水的异地排放，很有可能导致污水处理厂厂前或者厂内溢流。因此，结合直排污废水水质、水量以及下游污水处理厂接纳能力分析，因情施策地采取不同的截流和处理方式，是治理水体沿线排污口的最有效措施。</w:t>
      </w:r>
    </w:p>
    <w:p w14:paraId="2A4389AA" w14:textId="28A06820" w:rsidR="00965E26" w:rsidRPr="005C2C73" w:rsidRDefault="00965E26" w:rsidP="00965E26">
      <w:pPr>
        <w:pStyle w:val="a0"/>
      </w:pPr>
      <w:r w:rsidRPr="005C2C73">
        <w:t>6.1.4</w:t>
      </w:r>
      <w:r w:rsidR="00DE1EA8">
        <w:t xml:space="preserve"> </w:t>
      </w:r>
      <w:r w:rsidRPr="005C2C73">
        <w:rPr>
          <w:rFonts w:hint="eastAsia"/>
        </w:rPr>
        <w:t>某城市城中村由于缺乏合理规划，农村自建房在居住需求及租金驱动下野蛮生长，村庄已</w:t>
      </w:r>
      <w:proofErr w:type="gramStart"/>
      <w:r w:rsidRPr="005C2C73">
        <w:rPr>
          <w:rFonts w:hint="eastAsia"/>
        </w:rPr>
        <w:t>无建设雨</w:t>
      </w:r>
      <w:proofErr w:type="gramEnd"/>
      <w:r w:rsidRPr="005C2C73">
        <w:rPr>
          <w:rFonts w:hint="eastAsia"/>
        </w:rPr>
        <w:t>污分流管道的空间，大量生活</w:t>
      </w:r>
      <w:proofErr w:type="gramStart"/>
      <w:r w:rsidRPr="005C2C73">
        <w:rPr>
          <w:rFonts w:hint="eastAsia"/>
        </w:rPr>
        <w:t>污</w:t>
      </w:r>
      <w:proofErr w:type="gramEnd"/>
      <w:r w:rsidRPr="005C2C73">
        <w:rPr>
          <w:rFonts w:hint="eastAsia"/>
        </w:rPr>
        <w:t>通过合流制排口、明渠等未经过任何处理直接排往主排洪渠水体，后期截污工程建设完成后下游污水处理厂污水处理量增加高达</w:t>
      </w:r>
      <w:r w:rsidRPr="005C2C73">
        <w:rPr>
          <w:rFonts w:hint="eastAsia"/>
        </w:rPr>
        <w:t>2</w:t>
      </w:r>
      <w:r w:rsidRPr="005C2C73">
        <w:t>.6</w:t>
      </w:r>
      <w:r w:rsidRPr="005C2C73">
        <w:rPr>
          <w:rFonts w:hint="eastAsia"/>
        </w:rPr>
        <w:t>万</w:t>
      </w:r>
      <w:r w:rsidRPr="005C2C73">
        <w:rPr>
          <w:rFonts w:hint="eastAsia"/>
        </w:rPr>
        <w:t>m</w:t>
      </w:r>
      <w:r w:rsidRPr="005C2C73">
        <w:rPr>
          <w:vertAlign w:val="superscript"/>
        </w:rPr>
        <w:t>3</w:t>
      </w:r>
      <w:r w:rsidRPr="005C2C73">
        <w:t>/d</w:t>
      </w:r>
      <w:r w:rsidRPr="005C2C73">
        <w:rPr>
          <w:rFonts w:hint="eastAsia"/>
        </w:rPr>
        <w:t>。</w:t>
      </w:r>
    </w:p>
    <w:p w14:paraId="7C05124D" w14:textId="77777777" w:rsidR="00965E26" w:rsidRPr="005C2C73" w:rsidRDefault="00965E26" w:rsidP="00965E26">
      <w:pPr>
        <w:pStyle w:val="2"/>
        <w:adjustRightInd/>
        <w:snapToGrid/>
        <w:spacing w:before="156" w:after="156"/>
        <w:ind w:left="0"/>
        <w:jc w:val="both"/>
      </w:pPr>
      <w:bookmarkStart w:id="333" w:name="_Toc22822375"/>
      <w:bookmarkStart w:id="334" w:name="_Toc25590427"/>
      <w:bookmarkStart w:id="335" w:name="_Toc25740590"/>
      <w:bookmarkStart w:id="336" w:name="_Toc25743963"/>
      <w:r w:rsidRPr="005C2C73">
        <w:t>合流制溢流污染控制</w:t>
      </w:r>
      <w:bookmarkEnd w:id="333"/>
      <w:bookmarkEnd w:id="334"/>
      <w:bookmarkEnd w:id="335"/>
      <w:bookmarkEnd w:id="336"/>
    </w:p>
    <w:p w14:paraId="699C021D" w14:textId="2CC75830" w:rsidR="00965E26" w:rsidRPr="005C2C73" w:rsidRDefault="00965E26" w:rsidP="00965E26">
      <w:pPr>
        <w:pStyle w:val="a0"/>
      </w:pPr>
      <w:r w:rsidRPr="005C2C73">
        <w:t>6.2.4</w:t>
      </w:r>
      <w:r w:rsidR="00DE1EA8">
        <w:t xml:space="preserve"> </w:t>
      </w:r>
      <w:r w:rsidRPr="005C2C73">
        <w:t>合流制管网的高水位、低流速运行是导致颗粒污染物在管道中沉积的主要因素，由于大部分城市都未建立完善的管网清淤养护机制，在降雨前缺乏对管网的清通维护和沉积物清理，导致我国大部分水体出现下雨就黑臭的问题。建立完善的管道维护机制，强化雨前的清通维护，降低管道运行水位，恢复其设计流速条件，可有效降低颗粒物的沉积和降雨冲刷污染。</w:t>
      </w:r>
    </w:p>
    <w:p w14:paraId="210A1357" w14:textId="77777777" w:rsidR="00965E26" w:rsidRPr="005C2C73" w:rsidRDefault="00965E26" w:rsidP="00965E26">
      <w:pPr>
        <w:pStyle w:val="2"/>
        <w:numPr>
          <w:ilvl w:val="1"/>
          <w:numId w:val="48"/>
        </w:numPr>
        <w:adjustRightInd/>
        <w:snapToGrid/>
        <w:spacing w:before="156" w:after="156"/>
        <w:ind w:left="0"/>
        <w:jc w:val="both"/>
      </w:pPr>
      <w:bookmarkStart w:id="337" w:name="_Toc25585922"/>
      <w:bookmarkStart w:id="338" w:name="_Toc25590428"/>
      <w:bookmarkStart w:id="339" w:name="_Toc25740591"/>
      <w:bookmarkStart w:id="340" w:name="_Toc25743964"/>
      <w:r w:rsidRPr="005C2C73">
        <w:t>水体底泥清淤治理</w:t>
      </w:r>
      <w:bookmarkEnd w:id="337"/>
      <w:bookmarkEnd w:id="338"/>
      <w:bookmarkEnd w:id="339"/>
      <w:bookmarkEnd w:id="340"/>
    </w:p>
    <w:p w14:paraId="1A94AD4D" w14:textId="768EE4A1" w:rsidR="00965E26" w:rsidRDefault="00965E26" w:rsidP="00965E26">
      <w:pPr>
        <w:pStyle w:val="a0"/>
      </w:pPr>
      <w:r>
        <w:rPr>
          <w:rFonts w:hint="eastAsia"/>
        </w:rPr>
        <w:t>6</w:t>
      </w:r>
      <w:r>
        <w:t>.4.1</w:t>
      </w:r>
      <w:r w:rsidR="00DE1EA8">
        <w:t xml:space="preserve"> </w:t>
      </w:r>
      <w:r>
        <w:rPr>
          <w:rFonts w:hint="eastAsia"/>
        </w:rPr>
        <w:t>沉积物的</w:t>
      </w:r>
      <w:r w:rsidRPr="00CB37E2">
        <w:rPr>
          <w:rFonts w:hint="eastAsia"/>
        </w:rPr>
        <w:t>有机组分含</w:t>
      </w:r>
      <w:r>
        <w:rPr>
          <w:rFonts w:hint="eastAsia"/>
        </w:rPr>
        <w:t>量是判断底泥是否需要清淤的重要依据，有机组分含量越高，沉积物向上覆水释放黑臭物质的可以性越大。判断沉积物的有机组分含量有多个指标，而</w:t>
      </w:r>
      <w:r>
        <w:rPr>
          <w:rFonts w:hint="eastAsia"/>
        </w:rPr>
        <w:t>V</w:t>
      </w:r>
      <w:r>
        <w:t>SS/SS</w:t>
      </w:r>
      <w:r>
        <w:rPr>
          <w:rFonts w:hint="eastAsia"/>
        </w:rPr>
        <w:t>是最简单易行的一个。编制组在黑臭水体调研中发现，未清淤黑臭水体</w:t>
      </w:r>
      <w:r>
        <w:t>VSS/SS</w:t>
      </w:r>
      <w:r>
        <w:rPr>
          <w:rFonts w:hint="eastAsia"/>
        </w:rPr>
        <w:t>多在</w:t>
      </w:r>
      <w:r>
        <w:rPr>
          <w:rFonts w:hint="eastAsia"/>
        </w:rPr>
        <w:t>1</w:t>
      </w:r>
      <w:r>
        <w:t>0%</w:t>
      </w:r>
      <w:r>
        <w:rPr>
          <w:rFonts w:hint="eastAsia"/>
        </w:rPr>
        <w:t>以上（见表</w:t>
      </w:r>
      <w:r>
        <w:rPr>
          <w:rFonts w:hint="eastAsia"/>
        </w:rPr>
        <w:t>1</w:t>
      </w:r>
      <w:r>
        <w:rPr>
          <w:rFonts w:hint="eastAsia"/>
        </w:rPr>
        <w:t>），建议将</w:t>
      </w:r>
      <w:r>
        <w:t>VSS/SS</w:t>
      </w:r>
      <w:r>
        <w:rPr>
          <w:rFonts w:hint="eastAsia"/>
        </w:rPr>
        <w:t>＞</w:t>
      </w:r>
      <w:r>
        <w:rPr>
          <w:rFonts w:hint="eastAsia"/>
        </w:rPr>
        <w:t>1</w:t>
      </w:r>
      <w:r>
        <w:t>0%</w:t>
      </w:r>
      <w:r>
        <w:rPr>
          <w:rFonts w:hint="eastAsia"/>
        </w:rPr>
        <w:t>作为判断底泥需要清淤的一个参考指标。</w:t>
      </w:r>
    </w:p>
    <w:p w14:paraId="54C91B65" w14:textId="582B4802" w:rsidR="00965E26" w:rsidRDefault="00354908" w:rsidP="00354908">
      <w:pPr>
        <w:pStyle w:val="a0"/>
        <w:numPr>
          <w:ilvl w:val="0"/>
          <w:numId w:val="56"/>
        </w:numPr>
        <w:jc w:val="center"/>
      </w:pPr>
      <w:r>
        <w:rPr>
          <w:rFonts w:hint="eastAsia"/>
        </w:rPr>
        <w:t xml:space="preserve"> </w:t>
      </w:r>
      <w:r w:rsidR="00965E26">
        <w:rPr>
          <w:rFonts w:hint="eastAsia"/>
        </w:rPr>
        <w:t>未清淤黑臭水体</w:t>
      </w:r>
      <w:r w:rsidR="00965E26">
        <w:rPr>
          <w:rFonts w:hint="eastAsia"/>
        </w:rPr>
        <w:t>V</w:t>
      </w:r>
      <w:r w:rsidR="00965E26">
        <w:t>SS/SS</w:t>
      </w:r>
      <w:r w:rsidR="00965E26">
        <w:rPr>
          <w:rFonts w:hint="eastAsia"/>
        </w:rPr>
        <w:t>值调研</w:t>
      </w:r>
    </w:p>
    <w:tbl>
      <w:tblPr>
        <w:tblW w:w="32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2422"/>
      </w:tblGrid>
      <w:tr w:rsidR="00965E26" w:rsidRPr="005C2C73" w14:paraId="561A313A" w14:textId="77777777" w:rsidTr="009D01A5">
        <w:trPr>
          <w:trHeight w:val="285"/>
          <w:jc w:val="center"/>
        </w:trPr>
        <w:tc>
          <w:tcPr>
            <w:tcW w:w="2750" w:type="pct"/>
            <w:shd w:val="clear" w:color="auto" w:fill="auto"/>
            <w:noWrap/>
            <w:vAlign w:val="center"/>
          </w:tcPr>
          <w:p w14:paraId="422CC2EA" w14:textId="77777777" w:rsidR="00965E26" w:rsidRPr="005C2C73" w:rsidRDefault="00965E26" w:rsidP="009D01A5">
            <w:pPr>
              <w:widowControl/>
              <w:jc w:val="center"/>
              <w:rPr>
                <w:rFonts w:ascii="Times New Roman" w:eastAsia="宋体" w:hAnsi="Times New Roman"/>
                <w:color w:val="000000"/>
                <w:kern w:val="0"/>
                <w:szCs w:val="21"/>
              </w:rPr>
            </w:pPr>
            <w:r>
              <w:rPr>
                <w:rFonts w:ascii="Times New Roman" w:eastAsia="宋体" w:hAnsi="Times New Roman" w:hint="eastAsia"/>
                <w:color w:val="000000"/>
                <w:kern w:val="0"/>
                <w:szCs w:val="21"/>
              </w:rPr>
              <w:t>水体编号</w:t>
            </w:r>
          </w:p>
        </w:tc>
        <w:tc>
          <w:tcPr>
            <w:tcW w:w="2250" w:type="pct"/>
            <w:shd w:val="clear" w:color="auto" w:fill="auto"/>
            <w:noWrap/>
            <w:vAlign w:val="bottom"/>
          </w:tcPr>
          <w:p w14:paraId="4A3E60F3" w14:textId="242380EE" w:rsidR="00965E26" w:rsidRPr="005C2C73" w:rsidRDefault="00965E26" w:rsidP="009D01A5">
            <w:pPr>
              <w:widowControl/>
              <w:jc w:val="center"/>
              <w:rPr>
                <w:rFonts w:ascii="Times New Roman" w:eastAsia="宋体" w:hAnsi="Times New Roman"/>
                <w:color w:val="000000"/>
                <w:kern w:val="0"/>
                <w:szCs w:val="21"/>
              </w:rPr>
            </w:pPr>
            <w:r w:rsidRPr="00965E26">
              <w:rPr>
                <w:rFonts w:ascii="Times New Roman" w:eastAsia="宋体" w:hAnsi="Times New Roman"/>
                <w:color w:val="000000"/>
                <w:kern w:val="0"/>
                <w:szCs w:val="21"/>
              </w:rPr>
              <w:t>VSS/SS</w:t>
            </w:r>
          </w:p>
        </w:tc>
      </w:tr>
      <w:tr w:rsidR="00965E26" w:rsidRPr="005C2C73" w14:paraId="5ECC33AB" w14:textId="77777777" w:rsidTr="009D01A5">
        <w:trPr>
          <w:trHeight w:val="285"/>
          <w:jc w:val="center"/>
        </w:trPr>
        <w:tc>
          <w:tcPr>
            <w:tcW w:w="2750" w:type="pct"/>
            <w:shd w:val="clear" w:color="auto" w:fill="auto"/>
            <w:noWrap/>
            <w:vAlign w:val="center"/>
          </w:tcPr>
          <w:p w14:paraId="45DF6DF0" w14:textId="77777777" w:rsidR="00965E26" w:rsidRPr="005C2C73" w:rsidRDefault="00965E26" w:rsidP="00B25E1B">
            <w:pPr>
              <w:widowControl/>
              <w:jc w:val="center"/>
              <w:rPr>
                <w:rFonts w:ascii="Times New Roman" w:eastAsia="宋体" w:hAnsi="Times New Roman"/>
                <w:color w:val="000000"/>
                <w:kern w:val="0"/>
                <w:szCs w:val="21"/>
              </w:rPr>
            </w:pPr>
            <w:r w:rsidRPr="005C2C73">
              <w:rPr>
                <w:rFonts w:ascii="Times New Roman" w:eastAsia="宋体" w:hAnsi="Times New Roman"/>
                <w:color w:val="000000"/>
                <w:kern w:val="0"/>
                <w:szCs w:val="21"/>
              </w:rPr>
              <w:t>水体</w:t>
            </w:r>
            <w:r w:rsidRPr="005C2C73">
              <w:rPr>
                <w:rFonts w:ascii="Times New Roman" w:eastAsia="宋体" w:hAnsi="Times New Roman"/>
                <w:color w:val="000000"/>
                <w:kern w:val="0"/>
                <w:szCs w:val="21"/>
              </w:rPr>
              <w:t>1</w:t>
            </w:r>
          </w:p>
        </w:tc>
        <w:tc>
          <w:tcPr>
            <w:tcW w:w="2250" w:type="pct"/>
            <w:shd w:val="clear" w:color="auto" w:fill="auto"/>
            <w:noWrap/>
            <w:vAlign w:val="bottom"/>
          </w:tcPr>
          <w:p w14:paraId="2789714C" w14:textId="77777777" w:rsidR="00965E26" w:rsidRPr="005C2C73" w:rsidRDefault="00965E26" w:rsidP="00B25E1B">
            <w:pPr>
              <w:widowControl/>
              <w:jc w:val="center"/>
              <w:rPr>
                <w:rFonts w:ascii="Times New Roman" w:eastAsia="宋体" w:hAnsi="Times New Roman"/>
                <w:color w:val="000000"/>
                <w:kern w:val="0"/>
                <w:szCs w:val="21"/>
              </w:rPr>
            </w:pPr>
            <w:r w:rsidRPr="005C2C73">
              <w:rPr>
                <w:rFonts w:ascii="Times New Roman" w:eastAsia="宋体" w:hAnsi="Times New Roman"/>
                <w:color w:val="000000"/>
                <w:kern w:val="0"/>
                <w:szCs w:val="21"/>
              </w:rPr>
              <w:t>10.02%</w:t>
            </w:r>
          </w:p>
        </w:tc>
      </w:tr>
      <w:tr w:rsidR="00965E26" w:rsidRPr="005C2C73" w14:paraId="207E4A35" w14:textId="77777777" w:rsidTr="009D01A5">
        <w:trPr>
          <w:trHeight w:val="285"/>
          <w:jc w:val="center"/>
        </w:trPr>
        <w:tc>
          <w:tcPr>
            <w:tcW w:w="2750" w:type="pct"/>
            <w:shd w:val="clear" w:color="auto" w:fill="auto"/>
            <w:noWrap/>
            <w:vAlign w:val="center"/>
            <w:hideMark/>
          </w:tcPr>
          <w:p w14:paraId="5AE716C3" w14:textId="77777777" w:rsidR="00965E26" w:rsidRPr="005C2C73" w:rsidRDefault="00965E26" w:rsidP="009D01A5">
            <w:pPr>
              <w:widowControl/>
              <w:jc w:val="center"/>
              <w:rPr>
                <w:rFonts w:ascii="Times New Roman" w:eastAsia="宋体" w:hAnsi="Times New Roman"/>
                <w:color w:val="000000"/>
                <w:kern w:val="0"/>
                <w:szCs w:val="21"/>
              </w:rPr>
            </w:pPr>
            <w:r w:rsidRPr="005C2C73">
              <w:rPr>
                <w:rFonts w:ascii="Times New Roman" w:eastAsia="宋体" w:hAnsi="Times New Roman"/>
                <w:color w:val="000000"/>
                <w:kern w:val="0"/>
                <w:szCs w:val="21"/>
              </w:rPr>
              <w:t>水体</w:t>
            </w:r>
            <w:r w:rsidRPr="005C2C73">
              <w:rPr>
                <w:rFonts w:ascii="Times New Roman" w:eastAsia="宋体" w:hAnsi="Times New Roman"/>
                <w:color w:val="000000"/>
                <w:kern w:val="0"/>
                <w:szCs w:val="21"/>
              </w:rPr>
              <w:t>2</w:t>
            </w:r>
          </w:p>
        </w:tc>
        <w:tc>
          <w:tcPr>
            <w:tcW w:w="2250" w:type="pct"/>
            <w:shd w:val="clear" w:color="auto" w:fill="auto"/>
            <w:noWrap/>
            <w:vAlign w:val="bottom"/>
            <w:hideMark/>
          </w:tcPr>
          <w:p w14:paraId="6E612967" w14:textId="77777777" w:rsidR="00965E26" w:rsidRPr="005C2C73" w:rsidRDefault="00965E26" w:rsidP="009D01A5">
            <w:pPr>
              <w:widowControl/>
              <w:jc w:val="center"/>
              <w:rPr>
                <w:rFonts w:ascii="Times New Roman" w:eastAsia="宋体" w:hAnsi="Times New Roman"/>
                <w:color w:val="000000"/>
                <w:kern w:val="0"/>
                <w:szCs w:val="21"/>
              </w:rPr>
            </w:pPr>
            <w:r w:rsidRPr="005C2C73">
              <w:rPr>
                <w:rFonts w:ascii="Times New Roman" w:eastAsia="宋体" w:hAnsi="Times New Roman"/>
                <w:color w:val="000000"/>
                <w:kern w:val="0"/>
                <w:szCs w:val="21"/>
              </w:rPr>
              <w:t>20.17%</w:t>
            </w:r>
          </w:p>
        </w:tc>
      </w:tr>
      <w:tr w:rsidR="00965E26" w:rsidRPr="005C2C73" w14:paraId="135E8E86" w14:textId="77777777" w:rsidTr="009D01A5">
        <w:trPr>
          <w:trHeight w:val="285"/>
          <w:jc w:val="center"/>
        </w:trPr>
        <w:tc>
          <w:tcPr>
            <w:tcW w:w="2750" w:type="pct"/>
            <w:shd w:val="clear" w:color="auto" w:fill="auto"/>
            <w:noWrap/>
            <w:vAlign w:val="center"/>
            <w:hideMark/>
          </w:tcPr>
          <w:p w14:paraId="27F19B69" w14:textId="77777777" w:rsidR="00965E26" w:rsidRPr="005C2C73" w:rsidRDefault="00965E26" w:rsidP="009D01A5">
            <w:pPr>
              <w:widowControl/>
              <w:jc w:val="center"/>
              <w:rPr>
                <w:rFonts w:ascii="Times New Roman" w:eastAsia="宋体" w:hAnsi="Times New Roman"/>
                <w:color w:val="000000"/>
                <w:kern w:val="0"/>
                <w:szCs w:val="21"/>
              </w:rPr>
            </w:pPr>
            <w:r w:rsidRPr="005C2C73">
              <w:rPr>
                <w:rFonts w:ascii="Times New Roman" w:eastAsia="宋体" w:hAnsi="Times New Roman"/>
                <w:color w:val="000000"/>
                <w:kern w:val="0"/>
                <w:szCs w:val="21"/>
              </w:rPr>
              <w:t>水体</w:t>
            </w:r>
            <w:r w:rsidRPr="005C2C73">
              <w:rPr>
                <w:rFonts w:ascii="Times New Roman" w:eastAsia="宋体" w:hAnsi="Times New Roman"/>
                <w:color w:val="000000"/>
                <w:kern w:val="0"/>
                <w:szCs w:val="21"/>
              </w:rPr>
              <w:t>3</w:t>
            </w:r>
          </w:p>
        </w:tc>
        <w:tc>
          <w:tcPr>
            <w:tcW w:w="2250" w:type="pct"/>
            <w:shd w:val="clear" w:color="auto" w:fill="auto"/>
            <w:noWrap/>
            <w:vAlign w:val="bottom"/>
            <w:hideMark/>
          </w:tcPr>
          <w:p w14:paraId="7AE3E1E9" w14:textId="77777777" w:rsidR="00965E26" w:rsidRPr="005C2C73" w:rsidRDefault="00965E26" w:rsidP="009D01A5">
            <w:pPr>
              <w:widowControl/>
              <w:jc w:val="center"/>
              <w:rPr>
                <w:rFonts w:ascii="Times New Roman" w:eastAsia="宋体" w:hAnsi="Times New Roman"/>
                <w:color w:val="000000"/>
                <w:kern w:val="0"/>
                <w:szCs w:val="21"/>
              </w:rPr>
            </w:pPr>
            <w:r w:rsidRPr="005C2C73">
              <w:rPr>
                <w:rFonts w:ascii="Times New Roman" w:eastAsia="宋体" w:hAnsi="Times New Roman"/>
                <w:color w:val="000000"/>
                <w:kern w:val="0"/>
                <w:szCs w:val="21"/>
              </w:rPr>
              <w:t>17.43%</w:t>
            </w:r>
          </w:p>
        </w:tc>
      </w:tr>
      <w:tr w:rsidR="00965E26" w:rsidRPr="005C2C73" w14:paraId="41879032" w14:textId="77777777" w:rsidTr="009D01A5">
        <w:trPr>
          <w:trHeight w:val="285"/>
          <w:jc w:val="center"/>
        </w:trPr>
        <w:tc>
          <w:tcPr>
            <w:tcW w:w="2750" w:type="pct"/>
            <w:shd w:val="clear" w:color="auto" w:fill="auto"/>
            <w:noWrap/>
            <w:vAlign w:val="center"/>
            <w:hideMark/>
          </w:tcPr>
          <w:p w14:paraId="2D8E6D4B" w14:textId="77777777" w:rsidR="00965E26" w:rsidRPr="005C2C73" w:rsidRDefault="00965E26" w:rsidP="009D01A5">
            <w:pPr>
              <w:widowControl/>
              <w:jc w:val="center"/>
              <w:rPr>
                <w:rFonts w:ascii="Times New Roman" w:eastAsia="宋体" w:hAnsi="Times New Roman"/>
                <w:color w:val="000000"/>
                <w:kern w:val="0"/>
                <w:szCs w:val="21"/>
              </w:rPr>
            </w:pPr>
            <w:r w:rsidRPr="005C2C73">
              <w:rPr>
                <w:rFonts w:ascii="Times New Roman" w:eastAsia="宋体" w:hAnsi="Times New Roman"/>
                <w:color w:val="000000"/>
                <w:kern w:val="0"/>
                <w:szCs w:val="21"/>
              </w:rPr>
              <w:t>水体</w:t>
            </w:r>
            <w:r w:rsidRPr="005C2C73">
              <w:rPr>
                <w:rFonts w:ascii="Times New Roman" w:eastAsia="宋体" w:hAnsi="Times New Roman"/>
                <w:color w:val="000000"/>
                <w:kern w:val="0"/>
                <w:szCs w:val="21"/>
              </w:rPr>
              <w:t>4</w:t>
            </w:r>
          </w:p>
        </w:tc>
        <w:tc>
          <w:tcPr>
            <w:tcW w:w="2250" w:type="pct"/>
            <w:shd w:val="clear" w:color="auto" w:fill="auto"/>
            <w:noWrap/>
            <w:vAlign w:val="bottom"/>
            <w:hideMark/>
          </w:tcPr>
          <w:p w14:paraId="4C039C14" w14:textId="77777777" w:rsidR="00965E26" w:rsidRPr="005C2C73" w:rsidRDefault="00965E26" w:rsidP="009D01A5">
            <w:pPr>
              <w:widowControl/>
              <w:jc w:val="center"/>
              <w:rPr>
                <w:rFonts w:ascii="Times New Roman" w:eastAsia="宋体" w:hAnsi="Times New Roman"/>
                <w:color w:val="000000"/>
                <w:kern w:val="0"/>
                <w:szCs w:val="21"/>
              </w:rPr>
            </w:pPr>
            <w:r w:rsidRPr="005C2C73">
              <w:rPr>
                <w:rFonts w:ascii="Times New Roman" w:eastAsia="宋体" w:hAnsi="Times New Roman"/>
                <w:color w:val="000000"/>
                <w:kern w:val="0"/>
                <w:szCs w:val="21"/>
              </w:rPr>
              <w:t>15.27%</w:t>
            </w:r>
          </w:p>
        </w:tc>
      </w:tr>
      <w:tr w:rsidR="00965E26" w:rsidRPr="005C2C73" w14:paraId="5F2F4B23" w14:textId="77777777" w:rsidTr="009D01A5">
        <w:trPr>
          <w:trHeight w:val="163"/>
          <w:jc w:val="center"/>
        </w:trPr>
        <w:tc>
          <w:tcPr>
            <w:tcW w:w="2750" w:type="pct"/>
            <w:shd w:val="clear" w:color="auto" w:fill="auto"/>
            <w:noWrap/>
            <w:vAlign w:val="center"/>
            <w:hideMark/>
          </w:tcPr>
          <w:p w14:paraId="08B39B58" w14:textId="77777777" w:rsidR="00965E26" w:rsidRPr="005C2C73" w:rsidRDefault="00965E26" w:rsidP="009D01A5">
            <w:pPr>
              <w:widowControl/>
              <w:jc w:val="center"/>
              <w:rPr>
                <w:rFonts w:ascii="Times New Roman" w:eastAsia="宋体" w:hAnsi="Times New Roman"/>
                <w:color w:val="000000"/>
                <w:kern w:val="0"/>
                <w:szCs w:val="21"/>
              </w:rPr>
            </w:pPr>
            <w:r w:rsidRPr="005C2C73">
              <w:rPr>
                <w:rFonts w:ascii="Times New Roman" w:eastAsia="宋体" w:hAnsi="Times New Roman"/>
                <w:color w:val="000000"/>
                <w:kern w:val="0"/>
                <w:szCs w:val="21"/>
              </w:rPr>
              <w:t>水体</w:t>
            </w:r>
            <w:r w:rsidRPr="005C2C73">
              <w:rPr>
                <w:rFonts w:ascii="Times New Roman" w:eastAsia="宋体" w:hAnsi="Times New Roman"/>
                <w:color w:val="000000"/>
                <w:kern w:val="0"/>
                <w:szCs w:val="21"/>
              </w:rPr>
              <w:t>5</w:t>
            </w:r>
          </w:p>
        </w:tc>
        <w:tc>
          <w:tcPr>
            <w:tcW w:w="2250" w:type="pct"/>
            <w:shd w:val="clear" w:color="auto" w:fill="auto"/>
            <w:noWrap/>
            <w:vAlign w:val="bottom"/>
            <w:hideMark/>
          </w:tcPr>
          <w:p w14:paraId="6D5B35E4" w14:textId="77777777" w:rsidR="00965E26" w:rsidRPr="005C2C73" w:rsidRDefault="00965E26" w:rsidP="009D01A5">
            <w:pPr>
              <w:widowControl/>
              <w:jc w:val="center"/>
              <w:rPr>
                <w:rFonts w:ascii="Times New Roman" w:eastAsia="宋体" w:hAnsi="Times New Roman"/>
                <w:color w:val="000000"/>
                <w:kern w:val="0"/>
                <w:szCs w:val="21"/>
              </w:rPr>
            </w:pPr>
            <w:r w:rsidRPr="005C2C73">
              <w:rPr>
                <w:rFonts w:ascii="Times New Roman" w:eastAsia="宋体" w:hAnsi="Times New Roman"/>
                <w:color w:val="000000"/>
                <w:kern w:val="0"/>
                <w:szCs w:val="21"/>
              </w:rPr>
              <w:t>17.19%</w:t>
            </w:r>
          </w:p>
        </w:tc>
      </w:tr>
      <w:tr w:rsidR="00965E26" w:rsidRPr="005C2C73" w14:paraId="013B0EBF" w14:textId="77777777" w:rsidTr="009D01A5">
        <w:trPr>
          <w:trHeight w:val="285"/>
          <w:jc w:val="center"/>
        </w:trPr>
        <w:tc>
          <w:tcPr>
            <w:tcW w:w="2750" w:type="pct"/>
            <w:shd w:val="clear" w:color="auto" w:fill="auto"/>
            <w:noWrap/>
            <w:vAlign w:val="center"/>
            <w:hideMark/>
          </w:tcPr>
          <w:p w14:paraId="3462595A" w14:textId="77777777" w:rsidR="00965E26" w:rsidRPr="005C2C73" w:rsidRDefault="00965E26" w:rsidP="009D01A5">
            <w:pPr>
              <w:widowControl/>
              <w:jc w:val="center"/>
              <w:rPr>
                <w:rFonts w:ascii="Times New Roman" w:eastAsia="宋体" w:hAnsi="Times New Roman"/>
                <w:color w:val="000000"/>
                <w:kern w:val="0"/>
                <w:szCs w:val="21"/>
              </w:rPr>
            </w:pPr>
            <w:r w:rsidRPr="005C2C73">
              <w:rPr>
                <w:rFonts w:ascii="Times New Roman" w:eastAsia="宋体" w:hAnsi="Times New Roman"/>
                <w:color w:val="000000"/>
                <w:kern w:val="0"/>
                <w:szCs w:val="21"/>
              </w:rPr>
              <w:t>水体</w:t>
            </w:r>
            <w:r w:rsidRPr="005C2C73">
              <w:rPr>
                <w:rFonts w:ascii="Times New Roman" w:eastAsia="宋体" w:hAnsi="Times New Roman"/>
                <w:color w:val="000000"/>
                <w:kern w:val="0"/>
                <w:szCs w:val="21"/>
              </w:rPr>
              <w:t>6</w:t>
            </w:r>
          </w:p>
        </w:tc>
        <w:tc>
          <w:tcPr>
            <w:tcW w:w="2250" w:type="pct"/>
            <w:shd w:val="clear" w:color="auto" w:fill="auto"/>
            <w:noWrap/>
            <w:vAlign w:val="bottom"/>
            <w:hideMark/>
          </w:tcPr>
          <w:p w14:paraId="3C0AB128" w14:textId="77777777" w:rsidR="00965E26" w:rsidRPr="005C2C73" w:rsidRDefault="00965E26" w:rsidP="009D01A5">
            <w:pPr>
              <w:widowControl/>
              <w:jc w:val="center"/>
              <w:rPr>
                <w:rFonts w:ascii="Times New Roman" w:eastAsia="宋体" w:hAnsi="Times New Roman"/>
                <w:color w:val="000000"/>
                <w:kern w:val="0"/>
                <w:szCs w:val="21"/>
              </w:rPr>
            </w:pPr>
            <w:r w:rsidRPr="005C2C73">
              <w:rPr>
                <w:rFonts w:ascii="Times New Roman" w:eastAsia="宋体" w:hAnsi="Times New Roman"/>
                <w:color w:val="000000"/>
                <w:kern w:val="0"/>
                <w:szCs w:val="21"/>
              </w:rPr>
              <w:t>9.46%</w:t>
            </w:r>
          </w:p>
        </w:tc>
      </w:tr>
      <w:tr w:rsidR="00965E26" w:rsidRPr="005C2C73" w14:paraId="6ECD9CAF" w14:textId="77777777" w:rsidTr="009D01A5">
        <w:trPr>
          <w:trHeight w:val="285"/>
          <w:jc w:val="center"/>
        </w:trPr>
        <w:tc>
          <w:tcPr>
            <w:tcW w:w="2750" w:type="pct"/>
            <w:shd w:val="clear" w:color="auto" w:fill="auto"/>
            <w:noWrap/>
            <w:vAlign w:val="center"/>
            <w:hideMark/>
          </w:tcPr>
          <w:p w14:paraId="51B1663D" w14:textId="77777777" w:rsidR="00965E26" w:rsidRPr="005C2C73" w:rsidRDefault="00965E26" w:rsidP="009D01A5">
            <w:pPr>
              <w:widowControl/>
              <w:jc w:val="center"/>
              <w:rPr>
                <w:rFonts w:ascii="Times New Roman" w:eastAsia="宋体" w:hAnsi="Times New Roman"/>
                <w:color w:val="000000"/>
                <w:kern w:val="0"/>
                <w:szCs w:val="21"/>
              </w:rPr>
            </w:pPr>
            <w:r w:rsidRPr="005C2C73">
              <w:rPr>
                <w:rFonts w:ascii="Times New Roman" w:eastAsia="宋体" w:hAnsi="Times New Roman"/>
                <w:color w:val="000000"/>
                <w:kern w:val="0"/>
                <w:szCs w:val="21"/>
              </w:rPr>
              <w:lastRenderedPageBreak/>
              <w:t>水体</w:t>
            </w:r>
            <w:r w:rsidRPr="005C2C73">
              <w:rPr>
                <w:rFonts w:ascii="Times New Roman" w:eastAsia="宋体" w:hAnsi="Times New Roman"/>
                <w:color w:val="000000"/>
                <w:kern w:val="0"/>
                <w:szCs w:val="21"/>
              </w:rPr>
              <w:t>7</w:t>
            </w:r>
          </w:p>
        </w:tc>
        <w:tc>
          <w:tcPr>
            <w:tcW w:w="2250" w:type="pct"/>
            <w:shd w:val="clear" w:color="auto" w:fill="auto"/>
            <w:noWrap/>
            <w:vAlign w:val="bottom"/>
            <w:hideMark/>
          </w:tcPr>
          <w:p w14:paraId="1DAC1C7D" w14:textId="77777777" w:rsidR="00965E26" w:rsidRPr="005C2C73" w:rsidRDefault="00965E26" w:rsidP="009D01A5">
            <w:pPr>
              <w:widowControl/>
              <w:jc w:val="center"/>
              <w:rPr>
                <w:rFonts w:ascii="Times New Roman" w:eastAsia="宋体" w:hAnsi="Times New Roman"/>
                <w:color w:val="000000"/>
                <w:kern w:val="0"/>
                <w:szCs w:val="21"/>
              </w:rPr>
            </w:pPr>
            <w:r w:rsidRPr="005C2C73">
              <w:rPr>
                <w:rFonts w:ascii="Times New Roman" w:eastAsia="宋体" w:hAnsi="Times New Roman"/>
                <w:color w:val="000000"/>
                <w:kern w:val="0"/>
                <w:szCs w:val="21"/>
              </w:rPr>
              <w:t>11.23%</w:t>
            </w:r>
          </w:p>
        </w:tc>
      </w:tr>
      <w:tr w:rsidR="00965E26" w:rsidRPr="005C2C73" w14:paraId="3D78DEA4" w14:textId="77777777" w:rsidTr="009D01A5">
        <w:trPr>
          <w:trHeight w:val="285"/>
          <w:jc w:val="center"/>
        </w:trPr>
        <w:tc>
          <w:tcPr>
            <w:tcW w:w="2750" w:type="pct"/>
            <w:shd w:val="clear" w:color="auto" w:fill="auto"/>
            <w:noWrap/>
            <w:vAlign w:val="center"/>
            <w:hideMark/>
          </w:tcPr>
          <w:p w14:paraId="6100C508" w14:textId="77777777" w:rsidR="00965E26" w:rsidRPr="005C2C73" w:rsidRDefault="00965E26" w:rsidP="009D01A5">
            <w:pPr>
              <w:widowControl/>
              <w:jc w:val="center"/>
              <w:rPr>
                <w:rFonts w:ascii="Times New Roman" w:eastAsia="宋体" w:hAnsi="Times New Roman"/>
                <w:color w:val="000000"/>
                <w:kern w:val="0"/>
                <w:szCs w:val="21"/>
              </w:rPr>
            </w:pPr>
            <w:r w:rsidRPr="005C2C73">
              <w:rPr>
                <w:rFonts w:ascii="Times New Roman" w:eastAsia="宋体" w:hAnsi="Times New Roman"/>
                <w:color w:val="000000"/>
                <w:kern w:val="0"/>
                <w:szCs w:val="21"/>
              </w:rPr>
              <w:t>水体</w:t>
            </w:r>
            <w:r w:rsidRPr="005C2C73">
              <w:rPr>
                <w:rFonts w:ascii="Times New Roman" w:eastAsia="宋体" w:hAnsi="Times New Roman"/>
                <w:color w:val="000000"/>
                <w:kern w:val="0"/>
                <w:szCs w:val="21"/>
              </w:rPr>
              <w:t>8</w:t>
            </w:r>
          </w:p>
        </w:tc>
        <w:tc>
          <w:tcPr>
            <w:tcW w:w="2250" w:type="pct"/>
            <w:shd w:val="clear" w:color="auto" w:fill="auto"/>
            <w:noWrap/>
            <w:vAlign w:val="bottom"/>
            <w:hideMark/>
          </w:tcPr>
          <w:p w14:paraId="7593ADA1" w14:textId="77777777" w:rsidR="00965E26" w:rsidRPr="005C2C73" w:rsidRDefault="00965E26" w:rsidP="009D01A5">
            <w:pPr>
              <w:widowControl/>
              <w:jc w:val="center"/>
              <w:rPr>
                <w:rFonts w:ascii="Times New Roman" w:eastAsia="宋体" w:hAnsi="Times New Roman"/>
                <w:color w:val="000000"/>
                <w:kern w:val="0"/>
                <w:szCs w:val="21"/>
              </w:rPr>
            </w:pPr>
            <w:r w:rsidRPr="005C2C73">
              <w:rPr>
                <w:rFonts w:ascii="Times New Roman" w:eastAsia="宋体" w:hAnsi="Times New Roman"/>
                <w:color w:val="000000"/>
                <w:kern w:val="0"/>
                <w:szCs w:val="21"/>
              </w:rPr>
              <w:t>11.90%</w:t>
            </w:r>
          </w:p>
        </w:tc>
      </w:tr>
      <w:tr w:rsidR="00965E26" w:rsidRPr="005C2C73" w14:paraId="5B6F1EA3" w14:textId="77777777" w:rsidTr="009D01A5">
        <w:trPr>
          <w:trHeight w:val="285"/>
          <w:jc w:val="center"/>
        </w:trPr>
        <w:tc>
          <w:tcPr>
            <w:tcW w:w="2750" w:type="pct"/>
            <w:shd w:val="clear" w:color="auto" w:fill="auto"/>
            <w:noWrap/>
            <w:vAlign w:val="center"/>
            <w:hideMark/>
          </w:tcPr>
          <w:p w14:paraId="61021BCF" w14:textId="77777777" w:rsidR="00965E26" w:rsidRPr="005C2C73" w:rsidRDefault="00965E26" w:rsidP="009D01A5">
            <w:pPr>
              <w:widowControl/>
              <w:jc w:val="center"/>
              <w:rPr>
                <w:rFonts w:ascii="Times New Roman" w:eastAsia="宋体" w:hAnsi="Times New Roman"/>
                <w:color w:val="000000"/>
                <w:kern w:val="0"/>
                <w:szCs w:val="21"/>
              </w:rPr>
            </w:pPr>
            <w:r w:rsidRPr="005C2C73">
              <w:rPr>
                <w:rFonts w:ascii="Times New Roman" w:eastAsia="宋体" w:hAnsi="Times New Roman"/>
                <w:color w:val="000000"/>
                <w:kern w:val="0"/>
                <w:szCs w:val="21"/>
              </w:rPr>
              <w:t>水体</w:t>
            </w:r>
            <w:r w:rsidRPr="005C2C73">
              <w:rPr>
                <w:rFonts w:ascii="Times New Roman" w:eastAsia="宋体" w:hAnsi="Times New Roman"/>
                <w:color w:val="000000"/>
                <w:kern w:val="0"/>
                <w:szCs w:val="21"/>
              </w:rPr>
              <w:t>9</w:t>
            </w:r>
          </w:p>
        </w:tc>
        <w:tc>
          <w:tcPr>
            <w:tcW w:w="2250" w:type="pct"/>
            <w:shd w:val="clear" w:color="auto" w:fill="auto"/>
            <w:noWrap/>
            <w:vAlign w:val="bottom"/>
            <w:hideMark/>
          </w:tcPr>
          <w:p w14:paraId="28F1B30F" w14:textId="77777777" w:rsidR="00965E26" w:rsidRPr="005C2C73" w:rsidRDefault="00965E26" w:rsidP="009D01A5">
            <w:pPr>
              <w:widowControl/>
              <w:jc w:val="center"/>
              <w:rPr>
                <w:rFonts w:ascii="Times New Roman" w:eastAsia="宋体" w:hAnsi="Times New Roman"/>
                <w:color w:val="000000"/>
                <w:kern w:val="0"/>
                <w:szCs w:val="21"/>
              </w:rPr>
            </w:pPr>
            <w:r w:rsidRPr="005C2C73">
              <w:rPr>
                <w:rFonts w:ascii="Times New Roman" w:eastAsia="宋体" w:hAnsi="Times New Roman"/>
                <w:color w:val="000000"/>
                <w:kern w:val="0"/>
                <w:szCs w:val="21"/>
              </w:rPr>
              <w:t>10.59%</w:t>
            </w:r>
          </w:p>
        </w:tc>
      </w:tr>
      <w:tr w:rsidR="00965E26" w:rsidRPr="005C2C73" w14:paraId="3D01C896" w14:textId="77777777" w:rsidTr="009D01A5">
        <w:trPr>
          <w:trHeight w:val="285"/>
          <w:jc w:val="center"/>
        </w:trPr>
        <w:tc>
          <w:tcPr>
            <w:tcW w:w="2750" w:type="pct"/>
            <w:shd w:val="clear" w:color="auto" w:fill="auto"/>
            <w:noWrap/>
            <w:vAlign w:val="center"/>
            <w:hideMark/>
          </w:tcPr>
          <w:p w14:paraId="50F74B66" w14:textId="77777777" w:rsidR="00965E26" w:rsidRPr="005C2C73" w:rsidRDefault="00965E26" w:rsidP="009D01A5">
            <w:pPr>
              <w:widowControl/>
              <w:jc w:val="center"/>
              <w:rPr>
                <w:rFonts w:ascii="Times New Roman" w:eastAsia="宋体" w:hAnsi="Times New Roman"/>
                <w:color w:val="000000"/>
                <w:kern w:val="0"/>
                <w:szCs w:val="21"/>
              </w:rPr>
            </w:pPr>
            <w:r w:rsidRPr="005C2C73">
              <w:rPr>
                <w:rFonts w:ascii="Times New Roman" w:eastAsia="宋体" w:hAnsi="Times New Roman"/>
                <w:color w:val="000000"/>
                <w:kern w:val="0"/>
                <w:szCs w:val="21"/>
              </w:rPr>
              <w:t>水体</w:t>
            </w:r>
            <w:r w:rsidRPr="005C2C73">
              <w:rPr>
                <w:rFonts w:ascii="Times New Roman" w:eastAsia="宋体" w:hAnsi="Times New Roman"/>
                <w:color w:val="000000"/>
                <w:kern w:val="0"/>
                <w:szCs w:val="21"/>
              </w:rPr>
              <w:t>10</w:t>
            </w:r>
          </w:p>
        </w:tc>
        <w:tc>
          <w:tcPr>
            <w:tcW w:w="2250" w:type="pct"/>
            <w:shd w:val="clear" w:color="auto" w:fill="auto"/>
            <w:noWrap/>
            <w:vAlign w:val="bottom"/>
            <w:hideMark/>
          </w:tcPr>
          <w:p w14:paraId="3A146F62" w14:textId="77777777" w:rsidR="00965E26" w:rsidRPr="005C2C73" w:rsidRDefault="00965E26" w:rsidP="009D01A5">
            <w:pPr>
              <w:widowControl/>
              <w:jc w:val="center"/>
              <w:rPr>
                <w:rFonts w:ascii="Times New Roman" w:eastAsia="宋体" w:hAnsi="Times New Roman"/>
                <w:color w:val="000000"/>
                <w:kern w:val="0"/>
                <w:szCs w:val="21"/>
              </w:rPr>
            </w:pPr>
            <w:r w:rsidRPr="005C2C73">
              <w:rPr>
                <w:rFonts w:ascii="Times New Roman" w:eastAsia="宋体" w:hAnsi="Times New Roman"/>
                <w:color w:val="000000"/>
                <w:kern w:val="0"/>
                <w:szCs w:val="21"/>
              </w:rPr>
              <w:t>14.51%</w:t>
            </w:r>
          </w:p>
        </w:tc>
      </w:tr>
      <w:tr w:rsidR="00965E26" w:rsidRPr="005C2C73" w14:paraId="0E92CC14" w14:textId="77777777" w:rsidTr="009D01A5">
        <w:trPr>
          <w:trHeight w:val="285"/>
          <w:jc w:val="center"/>
        </w:trPr>
        <w:tc>
          <w:tcPr>
            <w:tcW w:w="2750" w:type="pct"/>
            <w:shd w:val="clear" w:color="auto" w:fill="auto"/>
            <w:noWrap/>
            <w:vAlign w:val="center"/>
            <w:hideMark/>
          </w:tcPr>
          <w:p w14:paraId="0878EEFF" w14:textId="77777777" w:rsidR="00965E26" w:rsidRPr="005C2C73" w:rsidRDefault="00965E26" w:rsidP="009D01A5">
            <w:pPr>
              <w:widowControl/>
              <w:jc w:val="center"/>
              <w:rPr>
                <w:rFonts w:ascii="Times New Roman" w:eastAsia="宋体" w:hAnsi="Times New Roman"/>
                <w:color w:val="000000"/>
                <w:kern w:val="0"/>
                <w:szCs w:val="21"/>
              </w:rPr>
            </w:pPr>
            <w:r w:rsidRPr="005C2C73">
              <w:rPr>
                <w:rFonts w:ascii="Times New Roman" w:eastAsia="宋体" w:hAnsi="Times New Roman"/>
                <w:color w:val="000000"/>
                <w:kern w:val="0"/>
                <w:szCs w:val="21"/>
              </w:rPr>
              <w:t>水体</w:t>
            </w:r>
            <w:r w:rsidRPr="005C2C73">
              <w:rPr>
                <w:rFonts w:ascii="Times New Roman" w:eastAsia="宋体" w:hAnsi="Times New Roman"/>
                <w:color w:val="000000"/>
                <w:kern w:val="0"/>
                <w:szCs w:val="21"/>
              </w:rPr>
              <w:t>11</w:t>
            </w:r>
          </w:p>
        </w:tc>
        <w:tc>
          <w:tcPr>
            <w:tcW w:w="2250" w:type="pct"/>
            <w:shd w:val="clear" w:color="auto" w:fill="auto"/>
            <w:noWrap/>
            <w:vAlign w:val="bottom"/>
            <w:hideMark/>
          </w:tcPr>
          <w:p w14:paraId="22757193" w14:textId="77777777" w:rsidR="00965E26" w:rsidRPr="005C2C73" w:rsidRDefault="00965E26" w:rsidP="009D01A5">
            <w:pPr>
              <w:widowControl/>
              <w:jc w:val="center"/>
              <w:rPr>
                <w:rFonts w:ascii="Times New Roman" w:eastAsia="宋体" w:hAnsi="Times New Roman"/>
                <w:color w:val="000000"/>
                <w:kern w:val="0"/>
                <w:szCs w:val="21"/>
              </w:rPr>
            </w:pPr>
            <w:r w:rsidRPr="005C2C73">
              <w:rPr>
                <w:rFonts w:ascii="Times New Roman" w:eastAsia="宋体" w:hAnsi="Times New Roman"/>
                <w:color w:val="000000"/>
                <w:kern w:val="0"/>
                <w:szCs w:val="21"/>
              </w:rPr>
              <w:t>10.05%</w:t>
            </w:r>
          </w:p>
        </w:tc>
      </w:tr>
      <w:tr w:rsidR="00965E26" w:rsidRPr="005C2C73" w14:paraId="4E577659" w14:textId="77777777" w:rsidTr="009D01A5">
        <w:trPr>
          <w:trHeight w:val="285"/>
          <w:jc w:val="center"/>
        </w:trPr>
        <w:tc>
          <w:tcPr>
            <w:tcW w:w="2750" w:type="pct"/>
            <w:shd w:val="clear" w:color="auto" w:fill="auto"/>
            <w:noWrap/>
            <w:vAlign w:val="center"/>
            <w:hideMark/>
          </w:tcPr>
          <w:p w14:paraId="30ABCD2B" w14:textId="77777777" w:rsidR="00965E26" w:rsidRPr="005C2C73" w:rsidRDefault="00965E26" w:rsidP="009D01A5">
            <w:pPr>
              <w:widowControl/>
              <w:jc w:val="center"/>
              <w:rPr>
                <w:rFonts w:ascii="Times New Roman" w:eastAsia="宋体" w:hAnsi="Times New Roman"/>
                <w:color w:val="000000"/>
                <w:kern w:val="0"/>
                <w:szCs w:val="21"/>
              </w:rPr>
            </w:pPr>
            <w:r w:rsidRPr="005C2C73">
              <w:rPr>
                <w:rFonts w:ascii="Times New Roman" w:eastAsia="宋体" w:hAnsi="Times New Roman"/>
                <w:color w:val="000000"/>
                <w:kern w:val="0"/>
                <w:szCs w:val="21"/>
              </w:rPr>
              <w:t>水体</w:t>
            </w:r>
            <w:r w:rsidRPr="005C2C73">
              <w:rPr>
                <w:rFonts w:ascii="Times New Roman" w:eastAsia="宋体" w:hAnsi="Times New Roman"/>
                <w:color w:val="000000"/>
                <w:kern w:val="0"/>
                <w:szCs w:val="21"/>
              </w:rPr>
              <w:t>12</w:t>
            </w:r>
          </w:p>
        </w:tc>
        <w:tc>
          <w:tcPr>
            <w:tcW w:w="2250" w:type="pct"/>
            <w:shd w:val="clear" w:color="auto" w:fill="auto"/>
            <w:noWrap/>
            <w:vAlign w:val="bottom"/>
            <w:hideMark/>
          </w:tcPr>
          <w:p w14:paraId="49EAC369" w14:textId="77777777" w:rsidR="00965E26" w:rsidRPr="005C2C73" w:rsidRDefault="00965E26" w:rsidP="009D01A5">
            <w:pPr>
              <w:widowControl/>
              <w:jc w:val="center"/>
              <w:rPr>
                <w:rFonts w:ascii="Times New Roman" w:eastAsia="宋体" w:hAnsi="Times New Roman"/>
                <w:color w:val="000000"/>
                <w:kern w:val="0"/>
                <w:szCs w:val="21"/>
              </w:rPr>
            </w:pPr>
            <w:r w:rsidRPr="005C2C73">
              <w:rPr>
                <w:rFonts w:ascii="Times New Roman" w:eastAsia="宋体" w:hAnsi="Times New Roman"/>
                <w:color w:val="000000"/>
                <w:kern w:val="0"/>
                <w:szCs w:val="21"/>
              </w:rPr>
              <w:t>9.05%</w:t>
            </w:r>
          </w:p>
        </w:tc>
      </w:tr>
      <w:tr w:rsidR="00965E26" w:rsidRPr="005C2C73" w14:paraId="6AFE65DE" w14:textId="77777777" w:rsidTr="009D01A5">
        <w:trPr>
          <w:trHeight w:val="285"/>
          <w:jc w:val="center"/>
        </w:trPr>
        <w:tc>
          <w:tcPr>
            <w:tcW w:w="2750" w:type="pct"/>
            <w:shd w:val="clear" w:color="auto" w:fill="auto"/>
            <w:noWrap/>
            <w:vAlign w:val="center"/>
            <w:hideMark/>
          </w:tcPr>
          <w:p w14:paraId="0C64210E" w14:textId="77777777" w:rsidR="00965E26" w:rsidRPr="005C2C73" w:rsidRDefault="00965E26" w:rsidP="009D01A5">
            <w:pPr>
              <w:widowControl/>
              <w:jc w:val="center"/>
              <w:rPr>
                <w:rFonts w:ascii="Times New Roman" w:eastAsia="宋体" w:hAnsi="Times New Roman"/>
                <w:color w:val="000000"/>
                <w:kern w:val="0"/>
                <w:szCs w:val="21"/>
              </w:rPr>
            </w:pPr>
            <w:r w:rsidRPr="005C2C73">
              <w:rPr>
                <w:rFonts w:ascii="Times New Roman" w:eastAsia="宋体" w:hAnsi="Times New Roman"/>
                <w:color w:val="000000"/>
                <w:kern w:val="0"/>
                <w:szCs w:val="21"/>
              </w:rPr>
              <w:t>水体</w:t>
            </w:r>
            <w:r w:rsidRPr="005C2C73">
              <w:rPr>
                <w:rFonts w:ascii="Times New Roman" w:eastAsia="宋体" w:hAnsi="Times New Roman"/>
                <w:color w:val="000000"/>
                <w:kern w:val="0"/>
                <w:szCs w:val="21"/>
              </w:rPr>
              <w:t>13</w:t>
            </w:r>
          </w:p>
        </w:tc>
        <w:tc>
          <w:tcPr>
            <w:tcW w:w="2250" w:type="pct"/>
            <w:shd w:val="clear" w:color="auto" w:fill="auto"/>
            <w:noWrap/>
            <w:vAlign w:val="bottom"/>
            <w:hideMark/>
          </w:tcPr>
          <w:p w14:paraId="7854DF10" w14:textId="77777777" w:rsidR="00965E26" w:rsidRPr="005C2C73" w:rsidRDefault="00965E26" w:rsidP="009D01A5">
            <w:pPr>
              <w:widowControl/>
              <w:jc w:val="center"/>
              <w:rPr>
                <w:rFonts w:ascii="Times New Roman" w:eastAsia="宋体" w:hAnsi="Times New Roman"/>
                <w:color w:val="000000"/>
                <w:kern w:val="0"/>
                <w:szCs w:val="21"/>
              </w:rPr>
            </w:pPr>
            <w:r w:rsidRPr="005C2C73">
              <w:rPr>
                <w:rFonts w:ascii="Times New Roman" w:eastAsia="宋体" w:hAnsi="Times New Roman"/>
                <w:color w:val="000000"/>
                <w:kern w:val="0"/>
                <w:szCs w:val="21"/>
              </w:rPr>
              <w:t>11.32%</w:t>
            </w:r>
          </w:p>
        </w:tc>
      </w:tr>
      <w:tr w:rsidR="00965E26" w:rsidRPr="005C2C73" w14:paraId="514089EC" w14:textId="77777777" w:rsidTr="009D01A5">
        <w:trPr>
          <w:trHeight w:val="285"/>
          <w:jc w:val="center"/>
        </w:trPr>
        <w:tc>
          <w:tcPr>
            <w:tcW w:w="2750" w:type="pct"/>
            <w:shd w:val="clear" w:color="auto" w:fill="auto"/>
            <w:noWrap/>
            <w:vAlign w:val="center"/>
            <w:hideMark/>
          </w:tcPr>
          <w:p w14:paraId="3C96D5A2" w14:textId="77777777" w:rsidR="00965E26" w:rsidRPr="005C2C73" w:rsidRDefault="00965E26" w:rsidP="009D01A5">
            <w:pPr>
              <w:widowControl/>
              <w:jc w:val="center"/>
              <w:rPr>
                <w:rFonts w:ascii="Times New Roman" w:eastAsia="宋体" w:hAnsi="Times New Roman"/>
                <w:color w:val="000000"/>
                <w:kern w:val="0"/>
                <w:szCs w:val="21"/>
              </w:rPr>
            </w:pPr>
            <w:r w:rsidRPr="005C2C73">
              <w:rPr>
                <w:rFonts w:ascii="Times New Roman" w:eastAsia="宋体" w:hAnsi="Times New Roman"/>
                <w:color w:val="000000"/>
                <w:kern w:val="0"/>
                <w:szCs w:val="21"/>
              </w:rPr>
              <w:t>水体</w:t>
            </w:r>
            <w:r w:rsidRPr="005C2C73">
              <w:rPr>
                <w:rFonts w:ascii="Times New Roman" w:eastAsia="宋体" w:hAnsi="Times New Roman"/>
                <w:color w:val="000000"/>
                <w:kern w:val="0"/>
                <w:szCs w:val="21"/>
              </w:rPr>
              <w:t>14</w:t>
            </w:r>
          </w:p>
        </w:tc>
        <w:tc>
          <w:tcPr>
            <w:tcW w:w="2250" w:type="pct"/>
            <w:shd w:val="clear" w:color="auto" w:fill="auto"/>
            <w:noWrap/>
            <w:vAlign w:val="bottom"/>
            <w:hideMark/>
          </w:tcPr>
          <w:p w14:paraId="018E758E" w14:textId="77777777" w:rsidR="00965E26" w:rsidRPr="005C2C73" w:rsidRDefault="00965E26" w:rsidP="009D01A5">
            <w:pPr>
              <w:widowControl/>
              <w:jc w:val="center"/>
              <w:rPr>
                <w:rFonts w:ascii="Times New Roman" w:eastAsia="宋体" w:hAnsi="Times New Roman"/>
                <w:color w:val="000000"/>
                <w:kern w:val="0"/>
                <w:szCs w:val="21"/>
              </w:rPr>
            </w:pPr>
            <w:r w:rsidRPr="005C2C73">
              <w:rPr>
                <w:rFonts w:ascii="Times New Roman" w:eastAsia="宋体" w:hAnsi="Times New Roman"/>
                <w:color w:val="000000"/>
                <w:kern w:val="0"/>
                <w:szCs w:val="21"/>
              </w:rPr>
              <w:t>10.03%</w:t>
            </w:r>
          </w:p>
        </w:tc>
      </w:tr>
      <w:tr w:rsidR="00965E26" w:rsidRPr="005C2C73" w14:paraId="3269E9A4" w14:textId="77777777" w:rsidTr="009D01A5">
        <w:trPr>
          <w:trHeight w:val="285"/>
          <w:jc w:val="center"/>
        </w:trPr>
        <w:tc>
          <w:tcPr>
            <w:tcW w:w="2750" w:type="pct"/>
            <w:shd w:val="clear" w:color="auto" w:fill="auto"/>
            <w:noWrap/>
            <w:vAlign w:val="center"/>
            <w:hideMark/>
          </w:tcPr>
          <w:p w14:paraId="33F80B90" w14:textId="77777777" w:rsidR="00965E26" w:rsidRPr="005C2C73" w:rsidRDefault="00965E26" w:rsidP="009D01A5">
            <w:pPr>
              <w:widowControl/>
              <w:jc w:val="center"/>
              <w:rPr>
                <w:rFonts w:ascii="Times New Roman" w:eastAsia="宋体" w:hAnsi="Times New Roman"/>
                <w:color w:val="000000"/>
                <w:kern w:val="0"/>
                <w:szCs w:val="21"/>
              </w:rPr>
            </w:pPr>
            <w:r w:rsidRPr="005C2C73">
              <w:rPr>
                <w:rFonts w:ascii="Times New Roman" w:eastAsia="宋体" w:hAnsi="Times New Roman"/>
                <w:color w:val="000000"/>
                <w:kern w:val="0"/>
                <w:szCs w:val="21"/>
              </w:rPr>
              <w:t>水体</w:t>
            </w:r>
            <w:r w:rsidRPr="005C2C73">
              <w:rPr>
                <w:rFonts w:ascii="Times New Roman" w:eastAsia="宋体" w:hAnsi="Times New Roman"/>
                <w:color w:val="000000"/>
                <w:kern w:val="0"/>
                <w:szCs w:val="21"/>
              </w:rPr>
              <w:t>15</w:t>
            </w:r>
          </w:p>
        </w:tc>
        <w:tc>
          <w:tcPr>
            <w:tcW w:w="2250" w:type="pct"/>
            <w:shd w:val="clear" w:color="auto" w:fill="auto"/>
            <w:noWrap/>
            <w:vAlign w:val="bottom"/>
            <w:hideMark/>
          </w:tcPr>
          <w:p w14:paraId="4DE056AC" w14:textId="77777777" w:rsidR="00965E26" w:rsidRPr="005C2C73" w:rsidRDefault="00965E26" w:rsidP="009D01A5">
            <w:pPr>
              <w:widowControl/>
              <w:jc w:val="center"/>
              <w:rPr>
                <w:rFonts w:ascii="Times New Roman" w:eastAsia="宋体" w:hAnsi="Times New Roman"/>
                <w:color w:val="000000"/>
                <w:kern w:val="0"/>
                <w:szCs w:val="21"/>
              </w:rPr>
            </w:pPr>
            <w:r w:rsidRPr="005C2C73">
              <w:rPr>
                <w:rFonts w:ascii="Times New Roman" w:eastAsia="宋体" w:hAnsi="Times New Roman"/>
                <w:color w:val="000000"/>
                <w:kern w:val="0"/>
                <w:szCs w:val="21"/>
              </w:rPr>
              <w:t>21.28%</w:t>
            </w:r>
          </w:p>
        </w:tc>
      </w:tr>
    </w:tbl>
    <w:p w14:paraId="1E8CD889" w14:textId="1E2B4B6F" w:rsidR="00965E26" w:rsidRPr="005C2C73" w:rsidRDefault="00965E26" w:rsidP="00965E26">
      <w:pPr>
        <w:pStyle w:val="1"/>
        <w:spacing w:before="312" w:after="312"/>
      </w:pPr>
      <w:bookmarkStart w:id="341" w:name="_Toc25743965"/>
      <w:bookmarkStart w:id="342" w:name="_Toc22822380"/>
      <w:bookmarkStart w:id="343" w:name="_Toc25590429"/>
      <w:bookmarkStart w:id="344" w:name="_Toc25740592"/>
      <w:bookmarkStart w:id="345" w:name="_Toc25743966"/>
      <w:bookmarkEnd w:id="341"/>
      <w:r w:rsidRPr="005C2C73">
        <w:t>水质保持及流量保障技术选择要点</w:t>
      </w:r>
      <w:bookmarkEnd w:id="342"/>
      <w:bookmarkEnd w:id="343"/>
      <w:bookmarkEnd w:id="344"/>
      <w:bookmarkEnd w:id="345"/>
    </w:p>
    <w:p w14:paraId="1C5BB9D7" w14:textId="77777777" w:rsidR="00965E26" w:rsidRPr="005C2C73" w:rsidRDefault="00965E26" w:rsidP="00965E26">
      <w:pPr>
        <w:pStyle w:val="2"/>
        <w:adjustRightInd/>
        <w:snapToGrid/>
        <w:spacing w:before="156" w:after="156"/>
        <w:ind w:left="0"/>
        <w:jc w:val="both"/>
      </w:pPr>
      <w:bookmarkStart w:id="346" w:name="_Toc22822381"/>
      <w:bookmarkStart w:id="347" w:name="_Toc25590430"/>
      <w:bookmarkStart w:id="348" w:name="_Toc25740593"/>
      <w:bookmarkStart w:id="349" w:name="_Toc25743967"/>
      <w:r w:rsidRPr="005C2C73">
        <w:t>水动力维持与改善技术</w:t>
      </w:r>
      <w:bookmarkEnd w:id="346"/>
      <w:bookmarkEnd w:id="347"/>
      <w:bookmarkEnd w:id="348"/>
      <w:bookmarkEnd w:id="349"/>
    </w:p>
    <w:p w14:paraId="05F53E2F" w14:textId="607FA957" w:rsidR="00965E26" w:rsidRPr="005C2C73" w:rsidRDefault="00965E26" w:rsidP="00965E26">
      <w:pPr>
        <w:pStyle w:val="a0"/>
      </w:pPr>
      <w:r w:rsidRPr="005C2C73">
        <w:t>7.1.1</w:t>
      </w:r>
      <w:r w:rsidR="00DE1EA8">
        <w:t xml:space="preserve"> </w:t>
      </w:r>
      <w:r w:rsidRPr="005C2C73">
        <w:rPr>
          <w:rFonts w:hint="eastAsia"/>
        </w:rPr>
        <w:t>采用生态补水措施时，宜在充分利用现有设施的基础上进行。某城市黑臭水体流动性较差，通过建立河道水力模型、水质模型，并对现有生态补水设施科学调度，恢复河道自净能力，未新建任何补水设施，且减少生态补水量。</w:t>
      </w:r>
    </w:p>
    <w:p w14:paraId="2C5F32B8" w14:textId="68F28FA8" w:rsidR="00965E26" w:rsidRPr="005C2C73" w:rsidRDefault="00965E26" w:rsidP="00965E26">
      <w:pPr>
        <w:pStyle w:val="a0"/>
      </w:pPr>
      <w:r w:rsidRPr="005C2C73">
        <w:t>7.1.2</w:t>
      </w:r>
      <w:r w:rsidR="00DE1EA8">
        <w:rPr>
          <w:rFonts w:eastAsia="仿宋_GB2312"/>
          <w:sz w:val="28"/>
          <w:szCs w:val="28"/>
        </w:rPr>
        <w:t xml:space="preserve"> </w:t>
      </w:r>
      <w:r w:rsidRPr="005C2C73">
        <w:t>连通水系、调水补水是保障水体生态基流、提高水面率、改善水动力的有效措施，但是，当城市黑臭水体</w:t>
      </w:r>
      <w:proofErr w:type="gramStart"/>
      <w:r w:rsidRPr="005C2C73">
        <w:t>的控源截污</w:t>
      </w:r>
      <w:proofErr w:type="gramEnd"/>
      <w:r w:rsidRPr="005C2C73">
        <w:t>、内源治理等主体工程未完工或者未达到目标效果时，妄图通过连通水系、调水补水措施解决水体黑臭问题，无疑是用水质较好的水来稀释水质较差的水，有调水冲污的嫌疑。</w:t>
      </w:r>
    </w:p>
    <w:p w14:paraId="5B2985AC" w14:textId="4CFDD719" w:rsidR="00965E26" w:rsidRPr="005C2C73" w:rsidRDefault="00965E26" w:rsidP="00965E26">
      <w:pPr>
        <w:pStyle w:val="a0"/>
      </w:pPr>
      <w:r w:rsidRPr="005C2C73">
        <w:t>7.1.4</w:t>
      </w:r>
      <w:r w:rsidR="00DE1EA8">
        <w:t xml:space="preserve"> </w:t>
      </w:r>
      <w:r w:rsidRPr="005C2C73">
        <w:t>合理的水体断面设计，不仅可保障河道正常的排水能力，还能满足公众的亲水景观需求。尤其在水资源匮乏地区，复式断面可有效减小旱季过水断面面积，保障生态基流，提高水体流速。</w:t>
      </w:r>
      <w:r w:rsidRPr="005C2C73">
        <w:t xml:space="preserve"> </w:t>
      </w:r>
    </w:p>
    <w:p w14:paraId="62FA069A" w14:textId="4131C06F" w:rsidR="00965E26" w:rsidRPr="005C2C73" w:rsidRDefault="00965E26" w:rsidP="00965E26">
      <w:pPr>
        <w:pStyle w:val="a0"/>
      </w:pPr>
      <w:r w:rsidRPr="005C2C73">
        <w:t>7.1.5</w:t>
      </w:r>
      <w:r w:rsidR="00DE1EA8">
        <w:t xml:space="preserve"> </w:t>
      </w:r>
      <w:r w:rsidRPr="005C2C73">
        <w:t xml:space="preserve"> </w:t>
      </w:r>
      <w:r w:rsidRPr="005C2C73">
        <w:rPr>
          <w:rFonts w:hint="eastAsia"/>
        </w:rPr>
        <w:t>某城市在河床地势较低且流程较长的缓流型水体整治工程中，通过新建抽排两用的一体化泵闸定期换水的方式，促进河道水体自循环，提升水动力和水体自净能力。</w:t>
      </w:r>
    </w:p>
    <w:p w14:paraId="2CDC2A19" w14:textId="77777777" w:rsidR="00965E26" w:rsidRPr="005C2C73" w:rsidRDefault="00965E26" w:rsidP="00965E26">
      <w:pPr>
        <w:pStyle w:val="a0"/>
      </w:pPr>
      <w:r w:rsidRPr="005C2C73">
        <w:rPr>
          <w:rFonts w:hint="eastAsia"/>
        </w:rPr>
        <w:t>某沿海城市水体封闭，受外江潮汐顶托影响，往复流现象明显，河道淤塞，水体流动性差，整治过程中科学调控闸泵，利用闽江潮汐运行规律和势能差激活内河水系，提高水动力。</w:t>
      </w:r>
    </w:p>
    <w:p w14:paraId="1547C6FE" w14:textId="77777777" w:rsidR="00965E26" w:rsidRPr="005C2C73" w:rsidRDefault="00965E26" w:rsidP="00965E26">
      <w:pPr>
        <w:pStyle w:val="2"/>
        <w:adjustRightInd/>
        <w:snapToGrid/>
        <w:spacing w:before="156" w:after="156"/>
        <w:ind w:left="0"/>
        <w:jc w:val="both"/>
      </w:pPr>
      <w:bookmarkStart w:id="350" w:name="_Toc22822382"/>
      <w:bookmarkStart w:id="351" w:name="_Toc25590431"/>
      <w:bookmarkStart w:id="352" w:name="_Toc25740594"/>
      <w:bookmarkStart w:id="353" w:name="_Toc25743968"/>
      <w:r w:rsidRPr="005C2C73">
        <w:t>水生态系统功能恢复技术</w:t>
      </w:r>
      <w:bookmarkEnd w:id="350"/>
      <w:bookmarkEnd w:id="351"/>
      <w:bookmarkEnd w:id="352"/>
      <w:bookmarkEnd w:id="353"/>
    </w:p>
    <w:p w14:paraId="7DA9C3CE" w14:textId="2CB040CF" w:rsidR="00965E26" w:rsidRPr="005C2C73" w:rsidRDefault="00965E26" w:rsidP="00965E26">
      <w:pPr>
        <w:pStyle w:val="a0"/>
      </w:pPr>
      <w:r w:rsidRPr="005C2C73">
        <w:t>7.2.2</w:t>
      </w:r>
      <w:r w:rsidR="00DE1EA8">
        <w:t xml:space="preserve"> </w:t>
      </w:r>
      <w:r w:rsidRPr="005C2C73">
        <w:t>由于沉水植物具有明显优于</w:t>
      </w:r>
      <w:proofErr w:type="gramStart"/>
      <w:r w:rsidRPr="005C2C73">
        <w:t>挺</w:t>
      </w:r>
      <w:proofErr w:type="gramEnd"/>
      <w:r w:rsidRPr="005C2C73">
        <w:t>水植物及浮水植物的充氧能力而逐渐被广泛应用于水体生态恢复，其生长需要充足的阳光照射，因此不适宜在水位太深的水体中种植。在确定植物种植面积和平面分布时，应考虑水深、透明度以及可利用的水体空间等因素，在保障水体正常排水防涝能力的前提下，为植物生长提供适宜的生长环境，形成令人愉悦的亲水景观。</w:t>
      </w:r>
    </w:p>
    <w:p w14:paraId="74C9A540" w14:textId="77777777" w:rsidR="00965E26" w:rsidRPr="005C2C73" w:rsidRDefault="00965E26" w:rsidP="00965E26">
      <w:pPr>
        <w:pStyle w:val="1"/>
        <w:spacing w:before="312" w:after="312"/>
      </w:pPr>
      <w:bookmarkStart w:id="354" w:name="_Toc22822383"/>
      <w:bookmarkStart w:id="355" w:name="_Toc25590432"/>
      <w:bookmarkStart w:id="356" w:name="_Toc25740595"/>
      <w:bookmarkStart w:id="357" w:name="_Toc25743969"/>
      <w:r w:rsidRPr="005C2C73">
        <w:t>基于长</w:t>
      </w:r>
      <w:proofErr w:type="gramStart"/>
      <w:r w:rsidRPr="005C2C73">
        <w:t>制久清</w:t>
      </w:r>
      <w:proofErr w:type="gramEnd"/>
      <w:r w:rsidRPr="005C2C73">
        <w:t>的维护管理机制构建要点</w:t>
      </w:r>
      <w:bookmarkEnd w:id="354"/>
      <w:bookmarkEnd w:id="355"/>
      <w:bookmarkEnd w:id="356"/>
      <w:bookmarkEnd w:id="357"/>
    </w:p>
    <w:p w14:paraId="76D58C58" w14:textId="77777777" w:rsidR="00965E26" w:rsidRPr="005C2C73" w:rsidRDefault="00965E26" w:rsidP="00965E26">
      <w:pPr>
        <w:pStyle w:val="2"/>
        <w:spacing w:before="156" w:after="156"/>
        <w:ind w:left="0"/>
      </w:pPr>
      <w:bookmarkStart w:id="358" w:name="_Toc22822384"/>
      <w:bookmarkStart w:id="359" w:name="_Toc25590433"/>
      <w:bookmarkStart w:id="360" w:name="_Toc25740596"/>
      <w:bookmarkStart w:id="361" w:name="_Toc25743970"/>
      <w:r w:rsidRPr="005C2C73">
        <w:t>长效保持机制</w:t>
      </w:r>
      <w:bookmarkEnd w:id="358"/>
      <w:bookmarkEnd w:id="359"/>
      <w:bookmarkEnd w:id="360"/>
      <w:bookmarkEnd w:id="361"/>
    </w:p>
    <w:p w14:paraId="79761529" w14:textId="00B320EA" w:rsidR="00965E26" w:rsidRPr="005C2C73" w:rsidRDefault="00965E26" w:rsidP="00965E26">
      <w:pPr>
        <w:pStyle w:val="a0"/>
      </w:pPr>
      <w:r w:rsidRPr="005C2C73">
        <w:t>8.1.1</w:t>
      </w:r>
      <w:r w:rsidR="00DE1EA8">
        <w:t xml:space="preserve"> </w:t>
      </w:r>
      <w:r w:rsidRPr="005C2C73">
        <w:t>参考各地河长制管理要求或者市政网格化管理要求，明确日常维护、问题上报、监督管理等责任主体，重要事项责任到人。便于政府机关、公众的随时监督与考核。</w:t>
      </w:r>
    </w:p>
    <w:p w14:paraId="4216B636" w14:textId="73027112" w:rsidR="00965E26" w:rsidRPr="005C2C73" w:rsidRDefault="00965E26" w:rsidP="00965E26">
      <w:pPr>
        <w:pStyle w:val="a0"/>
      </w:pPr>
      <w:r w:rsidRPr="005C2C73">
        <w:t>8.1.2</w:t>
      </w:r>
      <w:r w:rsidR="00DE1EA8">
        <w:t xml:space="preserve"> </w:t>
      </w:r>
      <w:r w:rsidRPr="005C2C73">
        <w:t>由行政主管部门，结合城市的特点和需求，制定水体运</w:t>
      </w:r>
      <w:proofErr w:type="gramStart"/>
      <w:r w:rsidRPr="005C2C73">
        <w:t>维管理</w:t>
      </w:r>
      <w:proofErr w:type="gramEnd"/>
      <w:r w:rsidRPr="005C2C73">
        <w:t>制度、操作规程和效果评价与考核办法，对辖区内水体运</w:t>
      </w:r>
      <w:proofErr w:type="gramStart"/>
      <w:r w:rsidRPr="005C2C73">
        <w:t>维进行</w:t>
      </w:r>
      <w:proofErr w:type="gramEnd"/>
      <w:r w:rsidRPr="005C2C73">
        <w:t>规范和约束。可探索根据考核结果以资金奖惩手段提升水体长效运</w:t>
      </w:r>
      <w:proofErr w:type="gramStart"/>
      <w:r w:rsidRPr="005C2C73">
        <w:t>维效果</w:t>
      </w:r>
      <w:proofErr w:type="gramEnd"/>
      <w:r w:rsidRPr="005C2C73">
        <w:t>的机制。运维服务机构应针对运</w:t>
      </w:r>
      <w:proofErr w:type="gramStart"/>
      <w:r w:rsidRPr="005C2C73">
        <w:t>维范围</w:t>
      </w:r>
      <w:proofErr w:type="gramEnd"/>
      <w:r w:rsidRPr="005C2C73">
        <w:t>编制具体操作规程，针对各类风险制定应急预案，并接受行政主管部门监督与考核。</w:t>
      </w:r>
    </w:p>
    <w:p w14:paraId="7C591A3E" w14:textId="3FB8A4FE" w:rsidR="00965E26" w:rsidRPr="005C2C73" w:rsidRDefault="00965E26" w:rsidP="00965E26">
      <w:pPr>
        <w:pStyle w:val="a0"/>
      </w:pPr>
      <w:r w:rsidRPr="005C2C73">
        <w:t>8.1.4</w:t>
      </w:r>
      <w:r w:rsidR="00DE1EA8">
        <w:t xml:space="preserve"> </w:t>
      </w:r>
      <w:r w:rsidRPr="005C2C73">
        <w:t>及时发现各类水环境问题是水体</w:t>
      </w:r>
      <w:proofErr w:type="gramStart"/>
      <w:r w:rsidRPr="005C2C73">
        <w:t>精细化运维</w:t>
      </w:r>
      <w:proofErr w:type="gramEnd"/>
      <w:r w:rsidRPr="005C2C73">
        <w:t>的基础，可采用多种方式与方法针对水体、排口、处理设施等重点对象进行跟踪监测，并做好监测结果的历史积累与上报反馈，以便对水体运</w:t>
      </w:r>
      <w:proofErr w:type="gramStart"/>
      <w:r w:rsidRPr="005C2C73">
        <w:t>维效果</w:t>
      </w:r>
      <w:proofErr w:type="gramEnd"/>
      <w:r w:rsidRPr="005C2C73">
        <w:t>进行及时评估，及早发现问题并予以消除。</w:t>
      </w:r>
    </w:p>
    <w:p w14:paraId="0150BA8F" w14:textId="299E8768" w:rsidR="00965E26" w:rsidRPr="005C2C73" w:rsidRDefault="00965E26" w:rsidP="00965E26">
      <w:pPr>
        <w:pStyle w:val="a0"/>
      </w:pPr>
      <w:r w:rsidRPr="005C2C73">
        <w:lastRenderedPageBreak/>
        <w:t>8.1.5</w:t>
      </w:r>
      <w:r w:rsidR="00DE1EA8">
        <w:t xml:space="preserve"> </w:t>
      </w:r>
      <w:r w:rsidRPr="005C2C73">
        <w:t>将监测监管监控的信息化数据，通过统一的标准化格式，接入市政公用、环保等城市智能管控平台，利用物联网手段进行厂网河湖的实时监控、数据传递与处理，实时发现影响水体水质的各类问题，并及时形成反馈指令，通过对闸坝、泵站、调蓄池、污水厂等相关设备、设施的智能管</w:t>
      </w:r>
      <w:proofErr w:type="gramStart"/>
      <w:r w:rsidRPr="005C2C73">
        <w:t>控实现</w:t>
      </w:r>
      <w:proofErr w:type="gramEnd"/>
      <w:r w:rsidRPr="005C2C73">
        <w:t>水污染物削减与控制最大化。</w:t>
      </w:r>
    </w:p>
    <w:p w14:paraId="1111A125" w14:textId="77777777" w:rsidR="00965E26" w:rsidRPr="005C2C73" w:rsidRDefault="00965E26" w:rsidP="00965E26">
      <w:pPr>
        <w:pStyle w:val="a0"/>
        <w:ind w:firstLineChars="200" w:firstLine="420"/>
      </w:pPr>
      <w:r w:rsidRPr="005C2C73">
        <w:rPr>
          <w:rFonts w:hint="eastAsia"/>
        </w:rPr>
        <w:t>某城市为实现库、湖、河、闸站‘一站式’调度，组建了联排联调智慧管理体系，通过对海绵项目、内河水环境、河道引调水、中水及水质等的实时监控，实现汛期防治内涝，非汛期保持水质水量，实现市区“厂网河”一体化管理提高协调和调度效率。</w:t>
      </w:r>
    </w:p>
    <w:p w14:paraId="6C5FCDD3" w14:textId="41BD602C" w:rsidR="00965E26" w:rsidRPr="005C2C73" w:rsidRDefault="00965E26" w:rsidP="00965E26">
      <w:pPr>
        <w:pStyle w:val="a0"/>
      </w:pPr>
      <w:r w:rsidRPr="005C2C73">
        <w:t>8.1.7</w:t>
      </w:r>
      <w:r w:rsidR="00DE1EA8">
        <w:t xml:space="preserve"> </w:t>
      </w:r>
      <w:r w:rsidRPr="005C2C73">
        <w:t>影响水体水质的因素复杂，</w:t>
      </w:r>
      <w:proofErr w:type="gramStart"/>
      <w:r w:rsidRPr="005C2C73">
        <w:t>实际运维过程</w:t>
      </w:r>
      <w:proofErr w:type="gramEnd"/>
      <w:r w:rsidRPr="005C2C73">
        <w:t>中涉及专业普遍较多，是复杂的系统性工作，需要有丰富的经验和专业化技术能力支撑，可尝试引入</w:t>
      </w:r>
      <w:proofErr w:type="gramStart"/>
      <w:r w:rsidRPr="005C2C73">
        <w:t>独立第三</w:t>
      </w:r>
      <w:proofErr w:type="gramEnd"/>
      <w:r w:rsidRPr="005C2C73">
        <w:t>方评估单位与技术咨询机构，如科研院所、水务运维企业、专业咨询机构等，为城市水体维护与管理状况及水平，提供不定期的专业化评估、监管，并给出专业化整改完善建议，巩固黑臭水体整治成果。</w:t>
      </w:r>
    </w:p>
    <w:p w14:paraId="326804A3" w14:textId="77777777" w:rsidR="00965E26" w:rsidRPr="005C2C73" w:rsidRDefault="00965E26" w:rsidP="00965E26">
      <w:pPr>
        <w:pStyle w:val="2"/>
        <w:spacing w:before="156" w:after="156"/>
        <w:ind w:left="0"/>
      </w:pPr>
      <w:bookmarkStart w:id="362" w:name="_Toc22822385"/>
      <w:bookmarkStart w:id="363" w:name="_Toc25590434"/>
      <w:bookmarkStart w:id="364" w:name="_Toc25740597"/>
      <w:bookmarkStart w:id="365" w:name="_Toc25743971"/>
      <w:r w:rsidRPr="005C2C73">
        <w:t>日常维护管理措施</w:t>
      </w:r>
      <w:bookmarkEnd w:id="362"/>
      <w:bookmarkEnd w:id="363"/>
      <w:bookmarkEnd w:id="364"/>
      <w:bookmarkEnd w:id="365"/>
    </w:p>
    <w:p w14:paraId="5B86AF83" w14:textId="191F4517" w:rsidR="00965E26" w:rsidRPr="005C2C73" w:rsidRDefault="00965E26" w:rsidP="00965E26">
      <w:pPr>
        <w:pStyle w:val="a0"/>
      </w:pPr>
      <w:r w:rsidRPr="005C2C73">
        <w:t>8.2.1</w:t>
      </w:r>
      <w:r w:rsidR="00DE1EA8">
        <w:t xml:space="preserve"> </w:t>
      </w:r>
      <w:r w:rsidRPr="005C2C73">
        <w:t>水体运</w:t>
      </w:r>
      <w:proofErr w:type="gramStart"/>
      <w:r w:rsidRPr="005C2C73">
        <w:t>维涉及排</w:t>
      </w:r>
      <w:proofErr w:type="gramEnd"/>
      <w:r w:rsidRPr="005C2C73">
        <w:t>口、护岸、水体旁路或在线净化等设施和设备的日常维护、大修、更新与重置等内容，以及水生植物的维护管理，宜基于工程项目全生命周期内最优效果保障，</w:t>
      </w:r>
      <w:proofErr w:type="gramStart"/>
      <w:r w:rsidRPr="005C2C73">
        <w:t>考量</w:t>
      </w:r>
      <w:proofErr w:type="gramEnd"/>
      <w:r w:rsidRPr="005C2C73">
        <w:t>运维效果、资金使用效率等因素，针对性制定系统化水体运行维护管理方案，明确</w:t>
      </w:r>
      <w:proofErr w:type="gramStart"/>
      <w:r w:rsidRPr="005C2C73">
        <w:t>不同设施</w:t>
      </w:r>
      <w:proofErr w:type="gramEnd"/>
      <w:r w:rsidRPr="005C2C73">
        <w:t>设备维护责任主体、维护频次与标准、质量要求等内容，上报行政主管部门批准后由</w:t>
      </w:r>
      <w:proofErr w:type="gramStart"/>
      <w:r w:rsidRPr="005C2C73">
        <w:t>实际运</w:t>
      </w:r>
      <w:proofErr w:type="gramEnd"/>
      <w:r w:rsidRPr="005C2C73">
        <w:t>维养护单位根据方案进行常态化维护管理。</w:t>
      </w:r>
    </w:p>
    <w:p w14:paraId="59082DAC" w14:textId="5FAA334F" w:rsidR="00965E26" w:rsidRPr="005C2C73" w:rsidRDefault="00965E26" w:rsidP="00965E26">
      <w:pPr>
        <w:pStyle w:val="a0"/>
      </w:pPr>
      <w:r w:rsidRPr="005C2C73">
        <w:t>8.2.3</w:t>
      </w:r>
      <w:r w:rsidR="00DE1EA8">
        <w:t xml:space="preserve"> </w:t>
      </w:r>
      <w:r w:rsidRPr="005C2C73">
        <w:t>水动力条件是影响藻类繁殖、水体富氧乃至黑臭程度的重要因素，排口区域易发污染物淤积和水质缺氧黑臭，河湖湾区因水动力较差也是易暴发水华的重点区域，可根据实际条件针对死水区域采取微循环等措施强化水动力条件，缓解或避免局部水质恶化和水华问题。针对排口、支流汇入口等底泥淤积风险高的区域，结合淤积强度和深度评估，进行周期性清淤疏浚等措施，避免底泥二次污染。</w:t>
      </w:r>
    </w:p>
    <w:p w14:paraId="29CD0DB5" w14:textId="1F7F4122" w:rsidR="00965E26" w:rsidRPr="005C2C73" w:rsidRDefault="00965E26" w:rsidP="00965E26">
      <w:pPr>
        <w:pStyle w:val="a0"/>
      </w:pPr>
      <w:r w:rsidRPr="005C2C73">
        <w:t>8.2.4</w:t>
      </w:r>
      <w:r w:rsidR="00DE1EA8">
        <w:t xml:space="preserve"> </w:t>
      </w:r>
      <w:r w:rsidRPr="005C2C73">
        <w:t>水生植物群落是水体水生态系统的重要构成，直接影响水体运维效果。关注水生植物虫害、病害、水生植物长势、杂草生长情况，及时修剪枯黄、枯死和倒伏植株，清除入侵种，挖除过密植株，清除死亡植株并补种，水生植物应及时收割，以防枯萎腐烂产生二次污染。</w:t>
      </w:r>
    </w:p>
    <w:p w14:paraId="3A9393A6" w14:textId="6FF26A40" w:rsidR="00965E26" w:rsidRPr="005C2C73" w:rsidRDefault="00965E26" w:rsidP="00965E26">
      <w:pPr>
        <w:pStyle w:val="a0"/>
      </w:pPr>
      <w:r w:rsidRPr="005C2C73">
        <w:t>8.2.6</w:t>
      </w:r>
      <w:r w:rsidR="00DE1EA8">
        <w:t xml:space="preserve"> </w:t>
      </w:r>
      <w:r w:rsidRPr="005C2C73">
        <w:t>水环境事故性排放、经排口进入水体的降雨冲刷污染物及上游水质恶化等事件常导致水体阶段性污染或水质恶化，针对此类问题宜加强水质运维管理，启动在线和旁路净化设备设施削减污染负荷，开启旁路净化设施设备进行自循环净化恢复水体水质、消除污染影响。</w:t>
      </w:r>
    </w:p>
    <w:p w14:paraId="4A94184D" w14:textId="41E2FC3B" w:rsidR="00965E26" w:rsidRPr="005C2C73" w:rsidRDefault="00965E26" w:rsidP="00965E26">
      <w:pPr>
        <w:pStyle w:val="a0"/>
      </w:pPr>
      <w:r w:rsidRPr="005C2C73">
        <w:t>8.2.10</w:t>
      </w:r>
      <w:r w:rsidR="00DE1EA8">
        <w:t xml:space="preserve"> </w:t>
      </w:r>
      <w:r w:rsidRPr="005C2C73">
        <w:t>一般来说，城市水体维护管理方案多是基于建设后工程内容及范围等有限条件，结合编制人员自身经验编制，但对于长期运维期来说，方案本身及在执行过程中多出现各类问题与不足，且期间常面临政策变化、执行标准提升、运维边界变化或者城市发展调整等状况，此外运维技术、手段与标准时常更新，需要采取动态的运行维护管理思维，及时动态调整与完善城市水体运维方案。</w:t>
      </w:r>
    </w:p>
    <w:p w14:paraId="2E752960" w14:textId="77777777" w:rsidR="00965E26" w:rsidRPr="005C2C73" w:rsidRDefault="00965E26" w:rsidP="00965E26">
      <w:pPr>
        <w:pStyle w:val="2"/>
        <w:numPr>
          <w:ilvl w:val="1"/>
          <w:numId w:val="45"/>
        </w:numPr>
        <w:spacing w:beforeLines="0" w:afterLines="0"/>
        <w:ind w:left="0"/>
      </w:pPr>
      <w:bookmarkStart w:id="366" w:name="_Toc22822388"/>
      <w:bookmarkStart w:id="367" w:name="_Toc25590435"/>
      <w:bookmarkStart w:id="368" w:name="_Toc25740598"/>
      <w:bookmarkStart w:id="369" w:name="_Toc25743972"/>
      <w:r w:rsidRPr="005C2C73">
        <w:t>资金保障措施</w:t>
      </w:r>
      <w:bookmarkEnd w:id="366"/>
      <w:bookmarkEnd w:id="367"/>
      <w:bookmarkEnd w:id="368"/>
      <w:bookmarkEnd w:id="369"/>
    </w:p>
    <w:p w14:paraId="5FC114D3" w14:textId="3BF33B53" w:rsidR="00965E26" w:rsidRPr="005C2C73" w:rsidRDefault="00965E26" w:rsidP="00965E26">
      <w:pPr>
        <w:pStyle w:val="a0"/>
      </w:pPr>
      <w:r w:rsidRPr="005C2C73">
        <w:t>8.5.2</w:t>
      </w:r>
      <w:r w:rsidR="00DE1EA8">
        <w:t xml:space="preserve"> </w:t>
      </w:r>
      <w:r w:rsidRPr="005C2C73">
        <w:t>城市水体整治，三分建七分管，需要重点关注运</w:t>
      </w:r>
      <w:proofErr w:type="gramStart"/>
      <w:r w:rsidRPr="005C2C73">
        <w:t>维阶段</w:t>
      </w:r>
      <w:proofErr w:type="gramEnd"/>
      <w:r w:rsidRPr="005C2C73">
        <w:t>的持续投入和保持，将其纳入城市市政公用建设发展的一部分。</w:t>
      </w:r>
    </w:p>
    <w:p w14:paraId="0D48D166" w14:textId="7D37BB76" w:rsidR="00965E26" w:rsidRPr="005C2C73" w:rsidRDefault="00965E26" w:rsidP="00965E26">
      <w:pPr>
        <w:pStyle w:val="a0"/>
      </w:pPr>
      <w:r w:rsidRPr="005C2C73">
        <w:t>8.5.3</w:t>
      </w:r>
      <w:r w:rsidR="00DE1EA8">
        <w:t xml:space="preserve"> </w:t>
      </w:r>
      <w:r w:rsidRPr="005C2C73">
        <w:t>各级政府可探索从政策扶持层面，鼓励社会资本通过公益类项目经营为城市水体整治提供更优质的服务，使公众享受水清岸绿后城市发展的红利，特别是滨水空间开发利用，并不断创新与提升运</w:t>
      </w:r>
      <w:proofErr w:type="gramStart"/>
      <w:r w:rsidRPr="005C2C73">
        <w:t>维技术</w:t>
      </w:r>
      <w:proofErr w:type="gramEnd"/>
      <w:r w:rsidRPr="005C2C73">
        <w:t>手段，使得治水的效果巩固与持续提升，也可在一定程度上，减轻政府的短期与长期财政支出压力。</w:t>
      </w:r>
    </w:p>
    <w:p w14:paraId="3D95FB5D" w14:textId="77777777" w:rsidR="00965E26" w:rsidRPr="005C2C73" w:rsidRDefault="00965E26" w:rsidP="00965E26">
      <w:pPr>
        <w:pStyle w:val="1"/>
        <w:spacing w:before="312" w:after="312"/>
      </w:pPr>
      <w:bookmarkStart w:id="370" w:name="_Toc22822390"/>
      <w:bookmarkStart w:id="371" w:name="_Toc25590436"/>
      <w:bookmarkStart w:id="372" w:name="_Toc25740599"/>
      <w:bookmarkStart w:id="373" w:name="_Toc25743973"/>
      <w:r w:rsidRPr="005C2C73">
        <w:t>项目实施计划编制要点</w:t>
      </w:r>
      <w:bookmarkEnd w:id="370"/>
      <w:bookmarkEnd w:id="371"/>
      <w:bookmarkEnd w:id="372"/>
      <w:bookmarkEnd w:id="373"/>
    </w:p>
    <w:p w14:paraId="3DD8F94D" w14:textId="77777777" w:rsidR="00965E26" w:rsidRPr="005C2C73" w:rsidRDefault="00965E26" w:rsidP="00965E26">
      <w:pPr>
        <w:pStyle w:val="2"/>
        <w:spacing w:before="156" w:after="156"/>
        <w:ind w:left="0"/>
      </w:pPr>
      <w:bookmarkStart w:id="374" w:name="_Toc22822391"/>
      <w:bookmarkStart w:id="375" w:name="_Toc25590437"/>
      <w:bookmarkStart w:id="376" w:name="_Toc25740600"/>
      <w:bookmarkStart w:id="377" w:name="_Toc25743974"/>
      <w:r w:rsidRPr="005C2C73">
        <w:t>项目清单及实施优先序</w:t>
      </w:r>
      <w:bookmarkEnd w:id="374"/>
      <w:bookmarkEnd w:id="375"/>
      <w:bookmarkEnd w:id="376"/>
      <w:bookmarkEnd w:id="377"/>
    </w:p>
    <w:p w14:paraId="47E0C2A2" w14:textId="5E1F95AD" w:rsidR="00965E26" w:rsidRPr="005C2C73" w:rsidRDefault="00965E26" w:rsidP="00965E26">
      <w:pPr>
        <w:pStyle w:val="a0"/>
      </w:pPr>
      <w:r w:rsidRPr="005C2C73">
        <w:t>9.1.2</w:t>
      </w:r>
      <w:r w:rsidR="00DE1EA8">
        <w:t xml:space="preserve"> </w:t>
      </w:r>
      <w:r w:rsidRPr="005C2C73">
        <w:t>城市黑臭水体整治涉及工程类型广、建设内容多、投资规模大、实施周期长，难以在短期内全面覆盖水体污染治理全部内容，可根据水体水环境容量，进行入河、入湖污染物总量控制，按照不同汇水片区重要程度、污染负荷强度和治理难易情况，以目标效果为前提，分区、分期治理，合理制定工程实施进度与资金使用计划。</w:t>
      </w:r>
    </w:p>
    <w:p w14:paraId="14979B85" w14:textId="7CBDF8C4" w:rsidR="00965E26" w:rsidRPr="005C2C73" w:rsidRDefault="00965E26" w:rsidP="00965E26">
      <w:pPr>
        <w:pStyle w:val="a0"/>
      </w:pPr>
      <w:r w:rsidRPr="005C2C73">
        <w:lastRenderedPageBreak/>
        <w:t>9.1.3</w:t>
      </w:r>
      <w:r w:rsidR="00DE1EA8">
        <w:t xml:space="preserve"> </w:t>
      </w:r>
      <w:r w:rsidRPr="005C2C73">
        <w:t>基于污染源调查评估不同季节各类污染源对水体的影响权重，以及不同工程措施对水体水质改善效果影响权重，优先控制或消除导致水体黑臭的主要因素，优先实施可显著、快速改善水质效果的工程内容。</w:t>
      </w:r>
    </w:p>
    <w:p w14:paraId="1735E88E" w14:textId="1EFD7F20" w:rsidR="00965E26" w:rsidRPr="005C2C73" w:rsidRDefault="00965E26" w:rsidP="00965E26">
      <w:pPr>
        <w:pStyle w:val="a0"/>
      </w:pPr>
      <w:r w:rsidRPr="005C2C73">
        <w:t>9.1.4</w:t>
      </w:r>
      <w:r w:rsidR="00DE1EA8">
        <w:t xml:space="preserve"> </w:t>
      </w:r>
      <w:r w:rsidRPr="005C2C73">
        <w:t>黑臭水体整治涉及雨、污水收集管网、泵站、截污管道、调蓄池、污水处理厂</w:t>
      </w:r>
      <w:r w:rsidRPr="005C2C73">
        <w:t>/</w:t>
      </w:r>
      <w:r w:rsidRPr="005C2C73">
        <w:t>站、河湖水体等不同内容，各城市为提升水环境质量，多已不同程度完成若干工程内容，宜加强对各类已建存量工程、在建工程进行效果评估分析，充分发挥已建、在建工程效能，注重新建增量工程与存量工程间的系统性联系，优先实施系统效果改善明显的工程项目或工程内容，并将存量工程与增量工程纳入统一运维体系，提升系统整体的效果，避免新建工程无法发挥预期效果以及工程重复建设造成投资浪费等问题。</w:t>
      </w:r>
    </w:p>
    <w:p w14:paraId="0A273BA6" w14:textId="7E02B547" w:rsidR="00965E26" w:rsidRPr="005C2C73" w:rsidRDefault="00965E26" w:rsidP="00965E26">
      <w:pPr>
        <w:pStyle w:val="a0"/>
      </w:pPr>
      <w:r w:rsidRPr="005C2C73">
        <w:t>9.1.7</w:t>
      </w:r>
      <w:r w:rsidR="00DE1EA8">
        <w:t xml:space="preserve"> </w:t>
      </w:r>
      <w:r w:rsidRPr="005C2C73">
        <w:t>水生动植物生长繁育和维系依赖特定的生境条件，只有在基本的污染源得到控制，水体水质、透明度得到有效改善，河流形态、水位流速、河湖水体底质适宜等条件下，水生态恢复的效果与投入才会最为有效。</w:t>
      </w:r>
    </w:p>
    <w:p w14:paraId="1E27FB4A" w14:textId="48F17002" w:rsidR="00965E26" w:rsidRPr="005C2C73" w:rsidRDefault="00965E26" w:rsidP="00965E26">
      <w:pPr>
        <w:pStyle w:val="a0"/>
      </w:pPr>
      <w:r w:rsidRPr="005C2C73">
        <w:t>9.1.8</w:t>
      </w:r>
      <w:r w:rsidR="00DE1EA8">
        <w:t xml:space="preserve"> </w:t>
      </w:r>
      <w:r w:rsidRPr="005C2C73">
        <w:t>城市水体</w:t>
      </w:r>
      <w:bookmarkStart w:id="378" w:name="_Hlk22295801"/>
      <w:r w:rsidRPr="005C2C73">
        <w:t>整治</w:t>
      </w:r>
      <w:bookmarkEnd w:id="378"/>
      <w:r w:rsidRPr="005C2C73">
        <w:t>与水生态的恢复，需要经历一个长期的过程。根据城市水体整治进度、水生态环境目标要求、资金配套能力、城市发展需要与民众诉求，在主体工程清单和实施计划之下，针对不同阶段需求制定具体工程实施进度和计划节点，制定计划时宜重点考虑存量与增量、近期与远期等不同阶段建设内容与空间衔接需求。</w:t>
      </w:r>
    </w:p>
    <w:p w14:paraId="7EE01142" w14:textId="7162E972" w:rsidR="00965E26" w:rsidRPr="005C2C73" w:rsidRDefault="00965E26" w:rsidP="00965E26">
      <w:pPr>
        <w:pStyle w:val="a0"/>
      </w:pPr>
      <w:r w:rsidRPr="005C2C73">
        <w:t>9.1.9</w:t>
      </w:r>
      <w:r w:rsidR="00DE1EA8">
        <w:t xml:space="preserve"> </w:t>
      </w:r>
      <w:r w:rsidRPr="005C2C73">
        <w:t>前期项目清单和实施进度计划编制过程多具有一定局限性和效果不确定性，且整治期间常面临政策变化、标准提升、边界变化、技术手段更新等情况，因此宜及时对工程实施过程和效果进行评估，在此基础上对项目清单和实施优先序及计划等进行动态及时调整。</w:t>
      </w:r>
    </w:p>
    <w:p w14:paraId="750306D6" w14:textId="77777777" w:rsidR="00965E26" w:rsidRPr="005C2C73" w:rsidRDefault="00965E26" w:rsidP="00965E26">
      <w:pPr>
        <w:pStyle w:val="2"/>
        <w:spacing w:before="156" w:after="156"/>
        <w:ind w:left="0"/>
      </w:pPr>
      <w:bookmarkStart w:id="379" w:name="_Toc22822392"/>
      <w:bookmarkStart w:id="380" w:name="_Toc25590438"/>
      <w:bookmarkStart w:id="381" w:name="_Toc25740601"/>
      <w:bookmarkStart w:id="382" w:name="_Toc25743975"/>
      <w:r w:rsidRPr="005C2C73">
        <w:t>项目目标分解与资金配套需求</w:t>
      </w:r>
      <w:bookmarkEnd w:id="379"/>
      <w:bookmarkEnd w:id="380"/>
      <w:bookmarkEnd w:id="381"/>
      <w:bookmarkEnd w:id="382"/>
    </w:p>
    <w:p w14:paraId="102A354F" w14:textId="7AA2A9C1" w:rsidR="00965E26" w:rsidRPr="005C2C73" w:rsidRDefault="00965E26" w:rsidP="00965E26">
      <w:pPr>
        <w:pStyle w:val="a0"/>
      </w:pPr>
      <w:r w:rsidRPr="005C2C73">
        <w:t>9.2.3</w:t>
      </w:r>
      <w:r w:rsidR="00DE1EA8">
        <w:t xml:space="preserve"> </w:t>
      </w:r>
      <w:r w:rsidRPr="005C2C73">
        <w:t>为</w:t>
      </w:r>
      <w:proofErr w:type="gramStart"/>
      <w:r w:rsidRPr="005C2C73">
        <w:t>提高整治</w:t>
      </w:r>
      <w:proofErr w:type="gramEnd"/>
      <w:r w:rsidRPr="005C2C73">
        <w:t>资金使用效率与高性价比投入，需要在制定实施计划时，将每项工程及其投资与效果贡献指标，进行系统的优化比选与分析，根据其最佳组合方案，制定远近资金匹配方案。</w:t>
      </w:r>
    </w:p>
    <w:p w14:paraId="1110CE2B" w14:textId="4D574E51" w:rsidR="00D23F2E" w:rsidRPr="00965E26" w:rsidRDefault="00965E26" w:rsidP="00CA7359">
      <w:pPr>
        <w:pStyle w:val="a0"/>
        <w:rPr>
          <w:rFonts w:eastAsiaTheme="minorEastAsia"/>
          <w:sz w:val="24"/>
          <w:szCs w:val="22"/>
        </w:rPr>
      </w:pPr>
      <w:r w:rsidRPr="005C2C73">
        <w:t>9.2.4</w:t>
      </w:r>
      <w:r w:rsidR="00DE1EA8">
        <w:t xml:space="preserve"> </w:t>
      </w:r>
      <w:r w:rsidRPr="005C2C73">
        <w:t>城市水体整治与水生态的恢复，需要经历长期的建设与运维过程，宜将远期预留工程、运行维护费用、监测资金等支出纳入政府财政预算及城市市政公用建设资金计划。</w:t>
      </w:r>
    </w:p>
    <w:p w14:paraId="4CC1F434" w14:textId="77777777" w:rsidR="00D23F2E" w:rsidRPr="005C2C73" w:rsidRDefault="00D23F2E" w:rsidP="00D23F2E">
      <w:pPr>
        <w:pStyle w:val="a0"/>
        <w:ind w:firstLine="560"/>
      </w:pPr>
    </w:p>
    <w:p w14:paraId="318A9255" w14:textId="5F07EB2B" w:rsidR="00D23F2E" w:rsidRPr="00CA7359" w:rsidRDefault="00D23F2E" w:rsidP="00CA7359"/>
    <w:sectPr w:rsidR="00D23F2E" w:rsidRPr="00CA7359" w:rsidSect="00D23F2E">
      <w:headerReference w:type="even" r:id="rId16"/>
      <w:headerReference w:type="default" r:id="rId17"/>
      <w:footerReference w:type="even" r:id="rId18"/>
      <w:headerReference w:type="first" r:id="rId19"/>
      <w:footerReference w:type="first" r:id="rId2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69FA3" w14:textId="77777777" w:rsidR="00DE1EA8" w:rsidRDefault="00DE1EA8" w:rsidP="002918BE">
      <w:r>
        <w:separator/>
      </w:r>
    </w:p>
  </w:endnote>
  <w:endnote w:type="continuationSeparator" w:id="0">
    <w:p w14:paraId="484C9823" w14:textId="77777777" w:rsidR="00DE1EA8" w:rsidRDefault="00DE1EA8" w:rsidP="00291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1D4F3" w14:textId="77777777" w:rsidR="00DE1EA8" w:rsidRDefault="00DE1EA8">
    <w:pPr>
      <w:pStyle w:val="ad"/>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separate"/>
    </w:r>
    <w:r>
      <w:rPr>
        <w:rStyle w:val="aff6"/>
        <w:noProof/>
      </w:rPr>
      <w:t>II</w:t>
    </w:r>
    <w:r>
      <w:rPr>
        <w:rStyle w:val="aff6"/>
      </w:rPr>
      <w:fldChar w:fldCharType="end"/>
    </w:r>
  </w:p>
  <w:p w14:paraId="4E632905" w14:textId="77777777" w:rsidR="00DE1EA8" w:rsidRDefault="00DE1EA8">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2220616"/>
      <w:docPartObj>
        <w:docPartGallery w:val="Page Numbers (Bottom of Page)"/>
        <w:docPartUnique/>
      </w:docPartObj>
    </w:sdtPr>
    <w:sdtEndPr/>
    <w:sdtContent>
      <w:p w14:paraId="61418D00" w14:textId="5E780DA9" w:rsidR="00DE1EA8" w:rsidRDefault="00DE1EA8">
        <w:pPr>
          <w:pStyle w:val="ad"/>
          <w:jc w:val="center"/>
        </w:pPr>
        <w:r>
          <w:fldChar w:fldCharType="begin"/>
        </w:r>
        <w:r>
          <w:instrText>PAGE   \* MERGEFORMAT</w:instrText>
        </w:r>
        <w:r>
          <w:fldChar w:fldCharType="separate"/>
        </w:r>
        <w:r>
          <w:rPr>
            <w:lang w:val="zh-CN"/>
          </w:rPr>
          <w:t>2</w:t>
        </w:r>
        <w:r>
          <w:fldChar w:fldCharType="end"/>
        </w:r>
      </w:p>
    </w:sdtContent>
  </w:sdt>
  <w:p w14:paraId="4E42A9CE" w14:textId="08A29BD9" w:rsidR="00DE1EA8" w:rsidRDefault="00DE1EA8">
    <w:pPr>
      <w:pStyle w:val="aff7"/>
      <w:rPr>
        <w:rStyle w:val="aff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4E76A" w14:textId="77777777" w:rsidR="00DE1EA8" w:rsidRDefault="00DE1EA8">
    <w:pPr>
      <w:pStyle w:val="ad"/>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sidRPr="007B3979">
      <w:rPr>
        <w:rFonts w:ascii="Times New Roman" w:hAnsi="Times New Roman"/>
        <w:noProof/>
        <w:sz w:val="24"/>
        <w:szCs w:val="24"/>
        <w:lang w:val="zh-CN"/>
      </w:rPr>
      <w:t>1</w:t>
    </w:r>
    <w:r>
      <w:rPr>
        <w:rFonts w:ascii="Times New Roman" w:hAnsi="Times New Roman"/>
        <w:sz w:val="24"/>
        <w:szCs w:val="24"/>
      </w:rPr>
      <w:fldChar w:fldCharType="end"/>
    </w:r>
  </w:p>
  <w:p w14:paraId="71FE9A4E" w14:textId="77777777" w:rsidR="00DE1EA8" w:rsidRDefault="00DE1EA8">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24C26" w14:textId="77777777" w:rsidR="00DE1EA8" w:rsidRDefault="00DE1EA8">
    <w:pPr>
      <w:pStyle w:val="ad"/>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E9346" w14:textId="77777777" w:rsidR="00DE1EA8" w:rsidRDefault="00DE1EA8">
    <w:pPr>
      <w:pStyle w:val="ad"/>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B015C" w14:textId="77777777" w:rsidR="00DE1EA8" w:rsidRDefault="00DE1EA8" w:rsidP="002918BE">
      <w:r>
        <w:separator/>
      </w:r>
    </w:p>
  </w:footnote>
  <w:footnote w:type="continuationSeparator" w:id="0">
    <w:p w14:paraId="3462A81D" w14:textId="77777777" w:rsidR="00DE1EA8" w:rsidRDefault="00DE1EA8" w:rsidP="00291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0F7F6" w14:textId="77777777" w:rsidR="00DE1EA8" w:rsidRDefault="00DE1EA8">
    <w:pPr>
      <w:pStyle w:val="aff5"/>
    </w:pPr>
    <w:r>
      <w:t>CJ/T 3015.1—××××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76CEE" w14:textId="45568E67" w:rsidR="00DE1EA8" w:rsidRPr="00CA7359" w:rsidRDefault="00DE1EA8" w:rsidP="00CA7359">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5BBC1" w14:textId="77777777" w:rsidR="00DE1EA8" w:rsidRDefault="00DE1EA8">
    <w:pPr>
      <w:pStyle w:val="af"/>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45889" w14:textId="77777777" w:rsidR="00DE1EA8" w:rsidRPr="006540A3" w:rsidRDefault="00DE1EA8" w:rsidP="00D23F2E">
    <w:pPr>
      <w:ind w:left="4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5E50C" w14:textId="77777777" w:rsidR="00DE1EA8" w:rsidRDefault="00DE1EA8">
    <w:pPr>
      <w:pStyle w:val="af"/>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14F28"/>
    <w:multiLevelType w:val="hybridMultilevel"/>
    <w:tmpl w:val="9E1E6E24"/>
    <w:lvl w:ilvl="0" w:tplc="29ECB498">
      <w:start w:val="1"/>
      <w:numFmt w:val="decimal"/>
      <w:lvlText w:val="图%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4587109C"/>
    <w:multiLevelType w:val="multilevel"/>
    <w:tmpl w:val="C27ED63E"/>
    <w:lvl w:ilvl="0">
      <w:start w:val="5"/>
      <w:numFmt w:val="decimal"/>
      <w:lvlText w:val="%1"/>
      <w:lvlJc w:val="left"/>
      <w:pPr>
        <w:ind w:left="613" w:hanging="613"/>
      </w:pPr>
      <w:rPr>
        <w:rFonts w:hint="default"/>
      </w:rPr>
    </w:lvl>
    <w:lvl w:ilvl="1">
      <w:start w:val="1"/>
      <w:numFmt w:val="decimal"/>
      <w:lvlText w:val="%1.%2"/>
      <w:lvlJc w:val="left"/>
      <w:pPr>
        <w:ind w:left="613" w:hanging="613"/>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530B1C6F"/>
    <w:multiLevelType w:val="hybridMultilevel"/>
    <w:tmpl w:val="FF20FE32"/>
    <w:lvl w:ilvl="0" w:tplc="9F5CFB7E">
      <w:start w:val="1"/>
      <w:numFmt w:val="decimal"/>
      <w:lvlText w:val="表%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C8F151B"/>
    <w:multiLevelType w:val="hybridMultilevel"/>
    <w:tmpl w:val="C958C04C"/>
    <w:lvl w:ilvl="0" w:tplc="9F5CFB7E">
      <w:start w:val="1"/>
      <w:numFmt w:val="decimal"/>
      <w:lvlText w:val="表%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657D3FBC"/>
    <w:multiLevelType w:val="multilevel"/>
    <w:tmpl w:val="CE4274D0"/>
    <w:lvl w:ilvl="0">
      <w:start w:val="1"/>
      <w:numFmt w:val="upperLetter"/>
      <w:suff w:val="nothing"/>
      <w:lvlText w:val="附　录　%1"/>
      <w:lvlJc w:val="left"/>
      <w:pPr>
        <w:ind w:left="5812"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黑体" w:hint="eastAsia"/>
        <w:color w:val="auto"/>
      </w:rPr>
    </w:lvl>
    <w:lvl w:ilvl="2">
      <w:start w:val="1"/>
      <w:numFmt w:val="decimal"/>
      <w:suff w:val="nothing"/>
      <w:lvlText w:val="%1.%2.%3　"/>
      <w:lvlJc w:val="left"/>
      <w:pPr>
        <w:ind w:left="0" w:firstLine="0"/>
      </w:pPr>
      <w:rPr>
        <w:rFonts w:ascii="黑体" w:eastAsia="黑体" w:hAnsi="Times New Roman" w:hint="eastAsia"/>
        <w:b w:val="0"/>
        <w:i w:val="0"/>
        <w:color w:val="auto"/>
        <w:sz w:val="21"/>
      </w:rPr>
    </w:lvl>
    <w:lvl w:ilvl="3">
      <w:start w:val="1"/>
      <w:numFmt w:val="decimal"/>
      <w:suff w:val="nothing"/>
      <w:lvlText w:val="%1.%2.%3.%4　"/>
      <w:lvlJc w:val="left"/>
      <w:pPr>
        <w:ind w:left="84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15:restartNumberingAfterBreak="0">
    <w:nsid w:val="7206159E"/>
    <w:multiLevelType w:val="multilevel"/>
    <w:tmpl w:val="605C069A"/>
    <w:lvl w:ilvl="0">
      <w:start w:val="1"/>
      <w:numFmt w:val="decimal"/>
      <w:pStyle w:val="1"/>
      <w:lvlText w:val="%1"/>
      <w:lvlJc w:val="left"/>
      <w:pPr>
        <w:ind w:left="2127" w:firstLine="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isLgl/>
      <w:suff w:val="nothing"/>
      <w:lvlText w:val="%1.%2  "/>
      <w:lvlJc w:val="left"/>
      <w:pPr>
        <w:ind w:left="710" w:firstLine="0"/>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isLgl/>
      <w:suff w:val="nothing"/>
      <w:lvlText w:val="%1.%2.%3  "/>
      <w:lvlJc w:val="left"/>
      <w:pPr>
        <w:ind w:left="0" w:firstLine="0"/>
      </w:pPr>
      <w:rPr>
        <w:rFonts w:ascii="Times New Roman" w:eastAsia="楷体_GB2312" w:hAnsi="Times New Roman" w:hint="default"/>
        <w:sz w:val="32"/>
      </w:rPr>
    </w:lvl>
    <w:lvl w:ilvl="3" w:tentative="1">
      <w:start w:val="1"/>
      <w:numFmt w:val="decimal"/>
      <w:pStyle w:val="4"/>
      <w:isLgl/>
      <w:suff w:val="nothing"/>
      <w:lvlText w:val="%1.%2.%3.%4  "/>
      <w:lvlJc w:val="left"/>
      <w:pPr>
        <w:ind w:left="2551" w:firstLine="0"/>
      </w:pPr>
      <w:rPr>
        <w:rFonts w:ascii="Times New Roman" w:eastAsia="楷体_GB2312" w:hAnsi="Times New Roman" w:hint="default"/>
        <w:sz w:val="30"/>
      </w:rPr>
    </w:lvl>
    <w:lvl w:ilvl="4" w:tentative="1">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tentative="1">
      <w:start w:val="1"/>
      <w:numFmt w:val="none"/>
      <w:pStyle w:val="7"/>
      <w:suff w:val="nothing"/>
      <w:lvlText w:val=""/>
      <w:lvlJc w:val="left"/>
      <w:pPr>
        <w:ind w:left="0" w:firstLine="0"/>
      </w:pPr>
      <w:rPr>
        <w:rFonts w:hint="eastAsia"/>
      </w:rPr>
    </w:lvl>
    <w:lvl w:ilvl="7" w:tentative="1">
      <w:start w:val="1"/>
      <w:numFmt w:val="none"/>
      <w:pStyle w:val="8"/>
      <w:suff w:val="nothing"/>
      <w:lvlText w:val=""/>
      <w:lvlJc w:val="left"/>
      <w:pPr>
        <w:ind w:left="0" w:firstLine="0"/>
      </w:pPr>
      <w:rPr>
        <w:rFonts w:hint="eastAsia"/>
      </w:rPr>
    </w:lvl>
    <w:lvl w:ilvl="8" w:tentative="1">
      <w:start w:val="1"/>
      <w:numFmt w:val="none"/>
      <w:pStyle w:val="9"/>
      <w:suff w:val="nothing"/>
      <w:lvlText w:val=""/>
      <w:lvlJc w:val="left"/>
      <w:pPr>
        <w:ind w:left="0" w:firstLine="0"/>
      </w:pPr>
      <w:rPr>
        <w:rFonts w:hint="eastAsia"/>
      </w:rPr>
    </w:lvl>
  </w:abstractNum>
  <w:abstractNum w:abstractNumId="6" w15:restartNumberingAfterBreak="0">
    <w:nsid w:val="735F5872"/>
    <w:multiLevelType w:val="hybridMultilevel"/>
    <w:tmpl w:val="EF2CFF06"/>
    <w:lvl w:ilvl="0" w:tplc="29ECB498">
      <w:start w:val="1"/>
      <w:numFmt w:val="decimal"/>
      <w:lvlText w:val="图%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4"/>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5"/>
  </w:num>
  <w:num w:numId="40">
    <w:abstractNumId w:val="5"/>
  </w:num>
  <w:num w:numId="41">
    <w:abstractNumId w:val="5"/>
  </w:num>
  <w:num w:numId="42">
    <w:abstractNumId w:val="5"/>
  </w:num>
  <w:num w:numId="43">
    <w:abstractNumId w:val="5"/>
  </w:num>
  <w:num w:numId="44">
    <w:abstractNumId w:val="5"/>
  </w:num>
  <w:num w:numId="45">
    <w:abstractNumId w:val="5"/>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num>
  <w:num w:numId="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
  </w:num>
  <w:num w:numId="55">
    <w:abstractNumId w:val="0"/>
  </w:num>
  <w:num w:numId="56">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8BE"/>
    <w:rsid w:val="000006DA"/>
    <w:rsid w:val="00001D01"/>
    <w:rsid w:val="000036A0"/>
    <w:rsid w:val="0000487F"/>
    <w:rsid w:val="00011BA2"/>
    <w:rsid w:val="00013036"/>
    <w:rsid w:val="00016885"/>
    <w:rsid w:val="000233BB"/>
    <w:rsid w:val="00024AA0"/>
    <w:rsid w:val="00033556"/>
    <w:rsid w:val="000344BA"/>
    <w:rsid w:val="00040536"/>
    <w:rsid w:val="00043630"/>
    <w:rsid w:val="00046C65"/>
    <w:rsid w:val="0005393E"/>
    <w:rsid w:val="000575F2"/>
    <w:rsid w:val="000621DC"/>
    <w:rsid w:val="000661CC"/>
    <w:rsid w:val="000765A2"/>
    <w:rsid w:val="000805F5"/>
    <w:rsid w:val="00081A92"/>
    <w:rsid w:val="00091063"/>
    <w:rsid w:val="00094429"/>
    <w:rsid w:val="000A032B"/>
    <w:rsid w:val="000A107C"/>
    <w:rsid w:val="000A14DA"/>
    <w:rsid w:val="000A459D"/>
    <w:rsid w:val="000A592E"/>
    <w:rsid w:val="000A5E02"/>
    <w:rsid w:val="000A7E4B"/>
    <w:rsid w:val="000B1222"/>
    <w:rsid w:val="000B71E5"/>
    <w:rsid w:val="000B7363"/>
    <w:rsid w:val="000C29E0"/>
    <w:rsid w:val="000C4BCF"/>
    <w:rsid w:val="000C60B9"/>
    <w:rsid w:val="000D0699"/>
    <w:rsid w:val="000D6419"/>
    <w:rsid w:val="000E0F84"/>
    <w:rsid w:val="000E3829"/>
    <w:rsid w:val="000E3C41"/>
    <w:rsid w:val="000E51C2"/>
    <w:rsid w:val="000E5285"/>
    <w:rsid w:val="000E782F"/>
    <w:rsid w:val="000F0CA2"/>
    <w:rsid w:val="000F21E3"/>
    <w:rsid w:val="000F2D40"/>
    <w:rsid w:val="001023C0"/>
    <w:rsid w:val="00111772"/>
    <w:rsid w:val="0011223A"/>
    <w:rsid w:val="00117E69"/>
    <w:rsid w:val="00121D31"/>
    <w:rsid w:val="0012279F"/>
    <w:rsid w:val="00124244"/>
    <w:rsid w:val="00132084"/>
    <w:rsid w:val="00135376"/>
    <w:rsid w:val="001355CF"/>
    <w:rsid w:val="0014288A"/>
    <w:rsid w:val="001435AD"/>
    <w:rsid w:val="0014594D"/>
    <w:rsid w:val="00146B59"/>
    <w:rsid w:val="00155755"/>
    <w:rsid w:val="00160CEC"/>
    <w:rsid w:val="00164E6E"/>
    <w:rsid w:val="0017079C"/>
    <w:rsid w:val="001710A7"/>
    <w:rsid w:val="00172C48"/>
    <w:rsid w:val="00185F9F"/>
    <w:rsid w:val="001A1CFD"/>
    <w:rsid w:val="001B1B55"/>
    <w:rsid w:val="001B31CF"/>
    <w:rsid w:val="001B5DF6"/>
    <w:rsid w:val="001C0081"/>
    <w:rsid w:val="001C307E"/>
    <w:rsid w:val="001C4A55"/>
    <w:rsid w:val="001C555B"/>
    <w:rsid w:val="001C7A87"/>
    <w:rsid w:val="001D00B9"/>
    <w:rsid w:val="001D1FDC"/>
    <w:rsid w:val="001D3D8C"/>
    <w:rsid w:val="001D6812"/>
    <w:rsid w:val="001E2178"/>
    <w:rsid w:val="001F7038"/>
    <w:rsid w:val="0020346B"/>
    <w:rsid w:val="00204112"/>
    <w:rsid w:val="0020599C"/>
    <w:rsid w:val="00205F9F"/>
    <w:rsid w:val="002106A7"/>
    <w:rsid w:val="00211A3E"/>
    <w:rsid w:val="002175DA"/>
    <w:rsid w:val="00227DC6"/>
    <w:rsid w:val="0023060D"/>
    <w:rsid w:val="00231D87"/>
    <w:rsid w:val="00232475"/>
    <w:rsid w:val="0023541A"/>
    <w:rsid w:val="002368C8"/>
    <w:rsid w:val="00237918"/>
    <w:rsid w:val="00241B90"/>
    <w:rsid w:val="00245607"/>
    <w:rsid w:val="002508A6"/>
    <w:rsid w:val="00255FEF"/>
    <w:rsid w:val="0025725D"/>
    <w:rsid w:val="00265CB2"/>
    <w:rsid w:val="00266632"/>
    <w:rsid w:val="002672C1"/>
    <w:rsid w:val="00271B4E"/>
    <w:rsid w:val="00272ACD"/>
    <w:rsid w:val="00273AAD"/>
    <w:rsid w:val="002772C9"/>
    <w:rsid w:val="002801D0"/>
    <w:rsid w:val="00286CC7"/>
    <w:rsid w:val="002918BE"/>
    <w:rsid w:val="00293815"/>
    <w:rsid w:val="00294032"/>
    <w:rsid w:val="002A0848"/>
    <w:rsid w:val="002A3A5A"/>
    <w:rsid w:val="002A5498"/>
    <w:rsid w:val="002A7361"/>
    <w:rsid w:val="002B07F9"/>
    <w:rsid w:val="002C1B70"/>
    <w:rsid w:val="002C7C74"/>
    <w:rsid w:val="002D033B"/>
    <w:rsid w:val="002D5AE6"/>
    <w:rsid w:val="002D7B28"/>
    <w:rsid w:val="002E2C33"/>
    <w:rsid w:val="002F0FF3"/>
    <w:rsid w:val="002F5C24"/>
    <w:rsid w:val="002F75DE"/>
    <w:rsid w:val="00301A6C"/>
    <w:rsid w:val="0031239E"/>
    <w:rsid w:val="00312579"/>
    <w:rsid w:val="00315B6D"/>
    <w:rsid w:val="0031652B"/>
    <w:rsid w:val="00321287"/>
    <w:rsid w:val="0032301D"/>
    <w:rsid w:val="00326C59"/>
    <w:rsid w:val="00327920"/>
    <w:rsid w:val="0033290D"/>
    <w:rsid w:val="003365EE"/>
    <w:rsid w:val="00340237"/>
    <w:rsid w:val="00342291"/>
    <w:rsid w:val="00347CAF"/>
    <w:rsid w:val="003502C5"/>
    <w:rsid w:val="00350973"/>
    <w:rsid w:val="00354908"/>
    <w:rsid w:val="0036000F"/>
    <w:rsid w:val="003610C4"/>
    <w:rsid w:val="003644C7"/>
    <w:rsid w:val="00364C15"/>
    <w:rsid w:val="00365426"/>
    <w:rsid w:val="003740D6"/>
    <w:rsid w:val="00376525"/>
    <w:rsid w:val="00377C2A"/>
    <w:rsid w:val="003807FF"/>
    <w:rsid w:val="003839CC"/>
    <w:rsid w:val="003870ED"/>
    <w:rsid w:val="00390CF7"/>
    <w:rsid w:val="00394DB8"/>
    <w:rsid w:val="003A1E10"/>
    <w:rsid w:val="003C1C6F"/>
    <w:rsid w:val="003C3CFC"/>
    <w:rsid w:val="003C73A4"/>
    <w:rsid w:val="003D2830"/>
    <w:rsid w:val="003D382E"/>
    <w:rsid w:val="003E06A9"/>
    <w:rsid w:val="003E30FD"/>
    <w:rsid w:val="003E5594"/>
    <w:rsid w:val="003F24CB"/>
    <w:rsid w:val="003F2516"/>
    <w:rsid w:val="003F2C0C"/>
    <w:rsid w:val="003F796D"/>
    <w:rsid w:val="004030BB"/>
    <w:rsid w:val="00416B21"/>
    <w:rsid w:val="00431E1E"/>
    <w:rsid w:val="004336C3"/>
    <w:rsid w:val="00440141"/>
    <w:rsid w:val="00440508"/>
    <w:rsid w:val="0044399F"/>
    <w:rsid w:val="00443CF1"/>
    <w:rsid w:val="0044554C"/>
    <w:rsid w:val="00446F14"/>
    <w:rsid w:val="004510A7"/>
    <w:rsid w:val="004525DC"/>
    <w:rsid w:val="00460E16"/>
    <w:rsid w:val="0046267A"/>
    <w:rsid w:val="00472ADD"/>
    <w:rsid w:val="00477C4A"/>
    <w:rsid w:val="0049141C"/>
    <w:rsid w:val="0049362B"/>
    <w:rsid w:val="004A5DDC"/>
    <w:rsid w:val="004A5EEC"/>
    <w:rsid w:val="004A67E5"/>
    <w:rsid w:val="004B094F"/>
    <w:rsid w:val="004B19B2"/>
    <w:rsid w:val="004B27D6"/>
    <w:rsid w:val="004C2399"/>
    <w:rsid w:val="004C3F61"/>
    <w:rsid w:val="004C40D1"/>
    <w:rsid w:val="004C61AA"/>
    <w:rsid w:val="004C7C97"/>
    <w:rsid w:val="004D087B"/>
    <w:rsid w:val="004D15C3"/>
    <w:rsid w:val="004D1897"/>
    <w:rsid w:val="004D18D2"/>
    <w:rsid w:val="004D64B2"/>
    <w:rsid w:val="004E262E"/>
    <w:rsid w:val="004E354C"/>
    <w:rsid w:val="004E6982"/>
    <w:rsid w:val="004E7D0E"/>
    <w:rsid w:val="004F4DEB"/>
    <w:rsid w:val="00502FED"/>
    <w:rsid w:val="00505AA6"/>
    <w:rsid w:val="005104BD"/>
    <w:rsid w:val="005151AF"/>
    <w:rsid w:val="00517941"/>
    <w:rsid w:val="005222A3"/>
    <w:rsid w:val="0052404A"/>
    <w:rsid w:val="00525650"/>
    <w:rsid w:val="0053156B"/>
    <w:rsid w:val="00535012"/>
    <w:rsid w:val="0053557B"/>
    <w:rsid w:val="00536BDD"/>
    <w:rsid w:val="00536C1C"/>
    <w:rsid w:val="00540C0B"/>
    <w:rsid w:val="00542B1E"/>
    <w:rsid w:val="00553257"/>
    <w:rsid w:val="00553D66"/>
    <w:rsid w:val="00554E66"/>
    <w:rsid w:val="005567AD"/>
    <w:rsid w:val="005569E0"/>
    <w:rsid w:val="00560F3E"/>
    <w:rsid w:val="00562066"/>
    <w:rsid w:val="00563A8A"/>
    <w:rsid w:val="00565E99"/>
    <w:rsid w:val="005665AC"/>
    <w:rsid w:val="00567C69"/>
    <w:rsid w:val="00576D5A"/>
    <w:rsid w:val="005811B9"/>
    <w:rsid w:val="00584EDB"/>
    <w:rsid w:val="00584F43"/>
    <w:rsid w:val="00585DCD"/>
    <w:rsid w:val="005A27C9"/>
    <w:rsid w:val="005B4D96"/>
    <w:rsid w:val="005B7209"/>
    <w:rsid w:val="005C05E5"/>
    <w:rsid w:val="005C432D"/>
    <w:rsid w:val="005C4848"/>
    <w:rsid w:val="005D1996"/>
    <w:rsid w:val="005D561F"/>
    <w:rsid w:val="005D63C1"/>
    <w:rsid w:val="005D7275"/>
    <w:rsid w:val="005E04BC"/>
    <w:rsid w:val="005E561F"/>
    <w:rsid w:val="005E78C9"/>
    <w:rsid w:val="005F7BCC"/>
    <w:rsid w:val="00603EFE"/>
    <w:rsid w:val="00605A3A"/>
    <w:rsid w:val="00607121"/>
    <w:rsid w:val="00607D7B"/>
    <w:rsid w:val="00613742"/>
    <w:rsid w:val="00613F41"/>
    <w:rsid w:val="0061695B"/>
    <w:rsid w:val="00623266"/>
    <w:rsid w:val="00624BA9"/>
    <w:rsid w:val="00632D59"/>
    <w:rsid w:val="006330EB"/>
    <w:rsid w:val="00634F84"/>
    <w:rsid w:val="00643085"/>
    <w:rsid w:val="006433B7"/>
    <w:rsid w:val="00645773"/>
    <w:rsid w:val="00664476"/>
    <w:rsid w:val="0067301F"/>
    <w:rsid w:val="0067631A"/>
    <w:rsid w:val="00677804"/>
    <w:rsid w:val="006901B3"/>
    <w:rsid w:val="00692311"/>
    <w:rsid w:val="00692FC2"/>
    <w:rsid w:val="006936DD"/>
    <w:rsid w:val="00695A6A"/>
    <w:rsid w:val="006B6E1E"/>
    <w:rsid w:val="006B7824"/>
    <w:rsid w:val="006C0F26"/>
    <w:rsid w:val="006C42B0"/>
    <w:rsid w:val="006D2E7E"/>
    <w:rsid w:val="006D4A9C"/>
    <w:rsid w:val="006E311B"/>
    <w:rsid w:val="006E43EB"/>
    <w:rsid w:val="006E50AA"/>
    <w:rsid w:val="006F1A51"/>
    <w:rsid w:val="006F2C3D"/>
    <w:rsid w:val="006F3FC1"/>
    <w:rsid w:val="006F48A3"/>
    <w:rsid w:val="006F53D9"/>
    <w:rsid w:val="006F5CB8"/>
    <w:rsid w:val="007012A2"/>
    <w:rsid w:val="00704A35"/>
    <w:rsid w:val="007052E7"/>
    <w:rsid w:val="007101EE"/>
    <w:rsid w:val="0071237F"/>
    <w:rsid w:val="0071665E"/>
    <w:rsid w:val="00725454"/>
    <w:rsid w:val="00725547"/>
    <w:rsid w:val="00731136"/>
    <w:rsid w:val="007366A8"/>
    <w:rsid w:val="00743728"/>
    <w:rsid w:val="00744E7C"/>
    <w:rsid w:val="00746E75"/>
    <w:rsid w:val="007478C2"/>
    <w:rsid w:val="00757C10"/>
    <w:rsid w:val="00757ECC"/>
    <w:rsid w:val="00762A6D"/>
    <w:rsid w:val="00766CE4"/>
    <w:rsid w:val="007750AC"/>
    <w:rsid w:val="007811DD"/>
    <w:rsid w:val="00781A34"/>
    <w:rsid w:val="00785CC3"/>
    <w:rsid w:val="007862D5"/>
    <w:rsid w:val="0078643B"/>
    <w:rsid w:val="007902A4"/>
    <w:rsid w:val="00796040"/>
    <w:rsid w:val="007971DB"/>
    <w:rsid w:val="007A08A4"/>
    <w:rsid w:val="007A4BC0"/>
    <w:rsid w:val="007B343D"/>
    <w:rsid w:val="007B3979"/>
    <w:rsid w:val="007B4D96"/>
    <w:rsid w:val="007C18CF"/>
    <w:rsid w:val="007C2934"/>
    <w:rsid w:val="007C4374"/>
    <w:rsid w:val="007C4AC4"/>
    <w:rsid w:val="007C4E6E"/>
    <w:rsid w:val="007C6B0B"/>
    <w:rsid w:val="007C7F17"/>
    <w:rsid w:val="007D32EA"/>
    <w:rsid w:val="007D5828"/>
    <w:rsid w:val="007D6160"/>
    <w:rsid w:val="007D7773"/>
    <w:rsid w:val="007D77DD"/>
    <w:rsid w:val="007D7D81"/>
    <w:rsid w:val="007E01D8"/>
    <w:rsid w:val="007F09DF"/>
    <w:rsid w:val="007F341E"/>
    <w:rsid w:val="008026FE"/>
    <w:rsid w:val="00802734"/>
    <w:rsid w:val="00802D2C"/>
    <w:rsid w:val="008039B3"/>
    <w:rsid w:val="00805149"/>
    <w:rsid w:val="00806A04"/>
    <w:rsid w:val="00810C48"/>
    <w:rsid w:val="00811CF7"/>
    <w:rsid w:val="00811ECF"/>
    <w:rsid w:val="00815D56"/>
    <w:rsid w:val="008226DE"/>
    <w:rsid w:val="00822CFA"/>
    <w:rsid w:val="0082387A"/>
    <w:rsid w:val="00823C54"/>
    <w:rsid w:val="00830D67"/>
    <w:rsid w:val="00831302"/>
    <w:rsid w:val="008325C8"/>
    <w:rsid w:val="00834C16"/>
    <w:rsid w:val="0083551E"/>
    <w:rsid w:val="0083740D"/>
    <w:rsid w:val="00840A66"/>
    <w:rsid w:val="00840E29"/>
    <w:rsid w:val="0084548B"/>
    <w:rsid w:val="00851C24"/>
    <w:rsid w:val="00853B96"/>
    <w:rsid w:val="00853F2B"/>
    <w:rsid w:val="00857082"/>
    <w:rsid w:val="00857AAD"/>
    <w:rsid w:val="00860BDA"/>
    <w:rsid w:val="008652CC"/>
    <w:rsid w:val="00870E3C"/>
    <w:rsid w:val="008753D8"/>
    <w:rsid w:val="008774D6"/>
    <w:rsid w:val="00877589"/>
    <w:rsid w:val="008826CC"/>
    <w:rsid w:val="00887BD3"/>
    <w:rsid w:val="008916C1"/>
    <w:rsid w:val="00891F42"/>
    <w:rsid w:val="008926C8"/>
    <w:rsid w:val="008928E5"/>
    <w:rsid w:val="00897741"/>
    <w:rsid w:val="008A5212"/>
    <w:rsid w:val="008A6EA1"/>
    <w:rsid w:val="008B477B"/>
    <w:rsid w:val="008C3D49"/>
    <w:rsid w:val="008D7853"/>
    <w:rsid w:val="008E46F0"/>
    <w:rsid w:val="008E5214"/>
    <w:rsid w:val="008E63D6"/>
    <w:rsid w:val="008E6EE2"/>
    <w:rsid w:val="008F4AFA"/>
    <w:rsid w:val="009008AC"/>
    <w:rsid w:val="009013DF"/>
    <w:rsid w:val="009039BD"/>
    <w:rsid w:val="00904862"/>
    <w:rsid w:val="00906F5A"/>
    <w:rsid w:val="00910B24"/>
    <w:rsid w:val="00920616"/>
    <w:rsid w:val="00921885"/>
    <w:rsid w:val="00926BEB"/>
    <w:rsid w:val="00931953"/>
    <w:rsid w:val="00933795"/>
    <w:rsid w:val="00934281"/>
    <w:rsid w:val="0093496F"/>
    <w:rsid w:val="00941DB9"/>
    <w:rsid w:val="00943F2C"/>
    <w:rsid w:val="009442CB"/>
    <w:rsid w:val="0095073E"/>
    <w:rsid w:val="00951AAF"/>
    <w:rsid w:val="009556B2"/>
    <w:rsid w:val="009603AB"/>
    <w:rsid w:val="00965E26"/>
    <w:rsid w:val="00970423"/>
    <w:rsid w:val="009717D5"/>
    <w:rsid w:val="00972310"/>
    <w:rsid w:val="009771B3"/>
    <w:rsid w:val="00981787"/>
    <w:rsid w:val="00981BE4"/>
    <w:rsid w:val="00991525"/>
    <w:rsid w:val="009924A1"/>
    <w:rsid w:val="00992B1B"/>
    <w:rsid w:val="009950D8"/>
    <w:rsid w:val="009A0E80"/>
    <w:rsid w:val="009A229D"/>
    <w:rsid w:val="009A38F6"/>
    <w:rsid w:val="009A6203"/>
    <w:rsid w:val="009A6AA7"/>
    <w:rsid w:val="009B2D58"/>
    <w:rsid w:val="009B2DFD"/>
    <w:rsid w:val="009B31C6"/>
    <w:rsid w:val="009B3BC9"/>
    <w:rsid w:val="009B78FA"/>
    <w:rsid w:val="009C0A64"/>
    <w:rsid w:val="009D01A5"/>
    <w:rsid w:val="009D1ABC"/>
    <w:rsid w:val="009E33B6"/>
    <w:rsid w:val="009E3AFC"/>
    <w:rsid w:val="009E59FC"/>
    <w:rsid w:val="009E7849"/>
    <w:rsid w:val="009F42CD"/>
    <w:rsid w:val="009F520F"/>
    <w:rsid w:val="009F5740"/>
    <w:rsid w:val="009F6685"/>
    <w:rsid w:val="009F74AB"/>
    <w:rsid w:val="00A009DB"/>
    <w:rsid w:val="00A04B0E"/>
    <w:rsid w:val="00A069E5"/>
    <w:rsid w:val="00A07A4E"/>
    <w:rsid w:val="00A10B19"/>
    <w:rsid w:val="00A14816"/>
    <w:rsid w:val="00A22C28"/>
    <w:rsid w:val="00A25D35"/>
    <w:rsid w:val="00A270F9"/>
    <w:rsid w:val="00A3036C"/>
    <w:rsid w:val="00A31FDB"/>
    <w:rsid w:val="00A337DD"/>
    <w:rsid w:val="00A36B8E"/>
    <w:rsid w:val="00A3798E"/>
    <w:rsid w:val="00A40E45"/>
    <w:rsid w:val="00A41D39"/>
    <w:rsid w:val="00A42A5E"/>
    <w:rsid w:val="00A451EE"/>
    <w:rsid w:val="00A514F3"/>
    <w:rsid w:val="00A53799"/>
    <w:rsid w:val="00A56019"/>
    <w:rsid w:val="00A56EBC"/>
    <w:rsid w:val="00A57A5E"/>
    <w:rsid w:val="00A6529C"/>
    <w:rsid w:val="00A70D59"/>
    <w:rsid w:val="00A80938"/>
    <w:rsid w:val="00A87619"/>
    <w:rsid w:val="00A918C9"/>
    <w:rsid w:val="00A91AC3"/>
    <w:rsid w:val="00A923AB"/>
    <w:rsid w:val="00A926DE"/>
    <w:rsid w:val="00A972CB"/>
    <w:rsid w:val="00AA077A"/>
    <w:rsid w:val="00AA44E0"/>
    <w:rsid w:val="00AB0FF7"/>
    <w:rsid w:val="00AB5C37"/>
    <w:rsid w:val="00AC1E1F"/>
    <w:rsid w:val="00AC688E"/>
    <w:rsid w:val="00AD1022"/>
    <w:rsid w:val="00AD2733"/>
    <w:rsid w:val="00AE1C11"/>
    <w:rsid w:val="00AE5CD6"/>
    <w:rsid w:val="00AF1ABC"/>
    <w:rsid w:val="00AF1F4B"/>
    <w:rsid w:val="00AF48B3"/>
    <w:rsid w:val="00AF69F9"/>
    <w:rsid w:val="00B060A8"/>
    <w:rsid w:val="00B11F88"/>
    <w:rsid w:val="00B12B56"/>
    <w:rsid w:val="00B14F4C"/>
    <w:rsid w:val="00B1657F"/>
    <w:rsid w:val="00B227F7"/>
    <w:rsid w:val="00B25E1B"/>
    <w:rsid w:val="00B3031D"/>
    <w:rsid w:val="00B45E82"/>
    <w:rsid w:val="00B46C34"/>
    <w:rsid w:val="00B50ED0"/>
    <w:rsid w:val="00B5455D"/>
    <w:rsid w:val="00B569DA"/>
    <w:rsid w:val="00B61540"/>
    <w:rsid w:val="00B638B8"/>
    <w:rsid w:val="00B6481F"/>
    <w:rsid w:val="00B64C6D"/>
    <w:rsid w:val="00B677C9"/>
    <w:rsid w:val="00B72A68"/>
    <w:rsid w:val="00B773F6"/>
    <w:rsid w:val="00B82FCC"/>
    <w:rsid w:val="00B83C3D"/>
    <w:rsid w:val="00B920C4"/>
    <w:rsid w:val="00B96255"/>
    <w:rsid w:val="00B971CF"/>
    <w:rsid w:val="00BA1184"/>
    <w:rsid w:val="00BB6240"/>
    <w:rsid w:val="00BC0E13"/>
    <w:rsid w:val="00BC3D14"/>
    <w:rsid w:val="00BC4D7A"/>
    <w:rsid w:val="00BC7C0E"/>
    <w:rsid w:val="00BD049C"/>
    <w:rsid w:val="00BD0C70"/>
    <w:rsid w:val="00BD23D3"/>
    <w:rsid w:val="00BD47E7"/>
    <w:rsid w:val="00BF166A"/>
    <w:rsid w:val="00BF3C66"/>
    <w:rsid w:val="00BF6DD1"/>
    <w:rsid w:val="00C002EF"/>
    <w:rsid w:val="00C04709"/>
    <w:rsid w:val="00C11774"/>
    <w:rsid w:val="00C128D6"/>
    <w:rsid w:val="00C151CD"/>
    <w:rsid w:val="00C2002A"/>
    <w:rsid w:val="00C2094E"/>
    <w:rsid w:val="00C218B2"/>
    <w:rsid w:val="00C2509E"/>
    <w:rsid w:val="00C267AA"/>
    <w:rsid w:val="00C269CB"/>
    <w:rsid w:val="00C26D4A"/>
    <w:rsid w:val="00C270C3"/>
    <w:rsid w:val="00C3203F"/>
    <w:rsid w:val="00C322E6"/>
    <w:rsid w:val="00C4000B"/>
    <w:rsid w:val="00C418E1"/>
    <w:rsid w:val="00C426F9"/>
    <w:rsid w:val="00C461CB"/>
    <w:rsid w:val="00C512D9"/>
    <w:rsid w:val="00C60053"/>
    <w:rsid w:val="00C6338D"/>
    <w:rsid w:val="00C64821"/>
    <w:rsid w:val="00C64F10"/>
    <w:rsid w:val="00C6586C"/>
    <w:rsid w:val="00C706B2"/>
    <w:rsid w:val="00C77953"/>
    <w:rsid w:val="00C812EC"/>
    <w:rsid w:val="00C828AD"/>
    <w:rsid w:val="00C83CE3"/>
    <w:rsid w:val="00C83FC6"/>
    <w:rsid w:val="00C87FFC"/>
    <w:rsid w:val="00C91AE4"/>
    <w:rsid w:val="00C9498C"/>
    <w:rsid w:val="00C94AF5"/>
    <w:rsid w:val="00CA2FC1"/>
    <w:rsid w:val="00CA309F"/>
    <w:rsid w:val="00CA7359"/>
    <w:rsid w:val="00CB1C5E"/>
    <w:rsid w:val="00CB45A0"/>
    <w:rsid w:val="00CB6044"/>
    <w:rsid w:val="00CC13C6"/>
    <w:rsid w:val="00CC19DE"/>
    <w:rsid w:val="00CC3832"/>
    <w:rsid w:val="00CC4755"/>
    <w:rsid w:val="00CC6C53"/>
    <w:rsid w:val="00CC6F5B"/>
    <w:rsid w:val="00CD2BD8"/>
    <w:rsid w:val="00CD578A"/>
    <w:rsid w:val="00CE0B66"/>
    <w:rsid w:val="00CE24C5"/>
    <w:rsid w:val="00CE54EF"/>
    <w:rsid w:val="00CF2280"/>
    <w:rsid w:val="00CF5451"/>
    <w:rsid w:val="00D004D2"/>
    <w:rsid w:val="00D027D0"/>
    <w:rsid w:val="00D0698A"/>
    <w:rsid w:val="00D10A17"/>
    <w:rsid w:val="00D20E5F"/>
    <w:rsid w:val="00D21C46"/>
    <w:rsid w:val="00D23F2E"/>
    <w:rsid w:val="00D25C75"/>
    <w:rsid w:val="00D26350"/>
    <w:rsid w:val="00D417FB"/>
    <w:rsid w:val="00D41FF1"/>
    <w:rsid w:val="00D4252F"/>
    <w:rsid w:val="00D42F3B"/>
    <w:rsid w:val="00D44E49"/>
    <w:rsid w:val="00D45F37"/>
    <w:rsid w:val="00D46046"/>
    <w:rsid w:val="00D51663"/>
    <w:rsid w:val="00D533EB"/>
    <w:rsid w:val="00D5673B"/>
    <w:rsid w:val="00D65EA0"/>
    <w:rsid w:val="00D6682F"/>
    <w:rsid w:val="00D673FA"/>
    <w:rsid w:val="00D70F13"/>
    <w:rsid w:val="00D72D9D"/>
    <w:rsid w:val="00D75AD3"/>
    <w:rsid w:val="00D80B1B"/>
    <w:rsid w:val="00D82B4B"/>
    <w:rsid w:val="00D83D56"/>
    <w:rsid w:val="00D857A2"/>
    <w:rsid w:val="00D861D7"/>
    <w:rsid w:val="00D91E5E"/>
    <w:rsid w:val="00D93D61"/>
    <w:rsid w:val="00DA01EE"/>
    <w:rsid w:val="00DA050A"/>
    <w:rsid w:val="00DA1444"/>
    <w:rsid w:val="00DA6A5A"/>
    <w:rsid w:val="00DA6D61"/>
    <w:rsid w:val="00DB01EA"/>
    <w:rsid w:val="00DB45B0"/>
    <w:rsid w:val="00DC0E0F"/>
    <w:rsid w:val="00DC17D0"/>
    <w:rsid w:val="00DC2FB2"/>
    <w:rsid w:val="00DC7E18"/>
    <w:rsid w:val="00DD37D6"/>
    <w:rsid w:val="00DD5F83"/>
    <w:rsid w:val="00DD6C10"/>
    <w:rsid w:val="00DE1EA8"/>
    <w:rsid w:val="00DE2D34"/>
    <w:rsid w:val="00DE75FC"/>
    <w:rsid w:val="00DF129C"/>
    <w:rsid w:val="00DF35F5"/>
    <w:rsid w:val="00DF52F2"/>
    <w:rsid w:val="00E03BDC"/>
    <w:rsid w:val="00E04C03"/>
    <w:rsid w:val="00E07BC0"/>
    <w:rsid w:val="00E172C5"/>
    <w:rsid w:val="00E31BD8"/>
    <w:rsid w:val="00E3469A"/>
    <w:rsid w:val="00E35676"/>
    <w:rsid w:val="00E51392"/>
    <w:rsid w:val="00E65929"/>
    <w:rsid w:val="00E6784D"/>
    <w:rsid w:val="00E72069"/>
    <w:rsid w:val="00E74815"/>
    <w:rsid w:val="00E85D60"/>
    <w:rsid w:val="00E87F85"/>
    <w:rsid w:val="00E90896"/>
    <w:rsid w:val="00E93145"/>
    <w:rsid w:val="00E95386"/>
    <w:rsid w:val="00E954D3"/>
    <w:rsid w:val="00EA05A9"/>
    <w:rsid w:val="00EA0F1B"/>
    <w:rsid w:val="00EA6140"/>
    <w:rsid w:val="00EA7AD3"/>
    <w:rsid w:val="00EB0CD5"/>
    <w:rsid w:val="00EB4C51"/>
    <w:rsid w:val="00EB7737"/>
    <w:rsid w:val="00EC290F"/>
    <w:rsid w:val="00EC3783"/>
    <w:rsid w:val="00EC4075"/>
    <w:rsid w:val="00EC5C20"/>
    <w:rsid w:val="00ED0509"/>
    <w:rsid w:val="00ED2D48"/>
    <w:rsid w:val="00ED40D2"/>
    <w:rsid w:val="00ED796A"/>
    <w:rsid w:val="00EE038C"/>
    <w:rsid w:val="00EE166F"/>
    <w:rsid w:val="00EE6FF9"/>
    <w:rsid w:val="00EE77B5"/>
    <w:rsid w:val="00EE7B55"/>
    <w:rsid w:val="00EF2D21"/>
    <w:rsid w:val="00F00D0E"/>
    <w:rsid w:val="00F1150B"/>
    <w:rsid w:val="00F20908"/>
    <w:rsid w:val="00F21439"/>
    <w:rsid w:val="00F2364B"/>
    <w:rsid w:val="00F24710"/>
    <w:rsid w:val="00F274F2"/>
    <w:rsid w:val="00F27771"/>
    <w:rsid w:val="00F31190"/>
    <w:rsid w:val="00F318BF"/>
    <w:rsid w:val="00F31AA8"/>
    <w:rsid w:val="00F360C4"/>
    <w:rsid w:val="00F36A22"/>
    <w:rsid w:val="00F36D30"/>
    <w:rsid w:val="00F40084"/>
    <w:rsid w:val="00F41974"/>
    <w:rsid w:val="00F43BBE"/>
    <w:rsid w:val="00F5403F"/>
    <w:rsid w:val="00F55B1D"/>
    <w:rsid w:val="00F563D3"/>
    <w:rsid w:val="00F64AC6"/>
    <w:rsid w:val="00F67422"/>
    <w:rsid w:val="00F73BF4"/>
    <w:rsid w:val="00F92AF0"/>
    <w:rsid w:val="00F948D1"/>
    <w:rsid w:val="00F958A4"/>
    <w:rsid w:val="00F97BC5"/>
    <w:rsid w:val="00FA3E60"/>
    <w:rsid w:val="00FA749D"/>
    <w:rsid w:val="00FB091D"/>
    <w:rsid w:val="00FB62D8"/>
    <w:rsid w:val="00FC04BD"/>
    <w:rsid w:val="00FC122F"/>
    <w:rsid w:val="00FC262D"/>
    <w:rsid w:val="00FC6FFF"/>
    <w:rsid w:val="00FD694F"/>
    <w:rsid w:val="00FE0BE0"/>
    <w:rsid w:val="00FE12B8"/>
    <w:rsid w:val="00FE4F54"/>
    <w:rsid w:val="00FE60D3"/>
    <w:rsid w:val="00FF384F"/>
    <w:rsid w:val="00FF5BD2"/>
    <w:rsid w:val="00FF5D1D"/>
    <w:rsid w:val="00FF6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4DD5B4E"/>
  <w15:docId w15:val="{1CEA2CDF-FE70-4B7C-9F76-EDDABDAE3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heading 1" w:uiPriority="9" w:qFormat="1"/>
    <w:lsdException w:name="heading 2" w:uiPriority="9" w:unhideWhenUsed="1" w:qFormat="1"/>
    <w:lsdException w:name="heading 3" w:uiPriority="9" w:unhideWhenUsed="1" w:qFormat="1"/>
    <w:lsdException w:name="heading 4" w:unhideWhenUsed="1" w:qFormat="1"/>
    <w:lsdException w:name="heading 5" w:unhideWhenUsed="1"/>
    <w:lsdException w:name="heading 6" w:unhideWhenUsed="1" w:qFormat="1"/>
    <w:lsdException w:name="heading 7"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2918BE"/>
    <w:pPr>
      <w:widowControl w:val="0"/>
      <w:jc w:val="both"/>
    </w:pPr>
    <w:rPr>
      <w:rFonts w:ascii="等线" w:eastAsia="等线" w:hAnsi="等线"/>
      <w:kern w:val="2"/>
      <w:sz w:val="21"/>
      <w:szCs w:val="22"/>
    </w:rPr>
  </w:style>
  <w:style w:type="paragraph" w:styleId="1">
    <w:name w:val="heading 1"/>
    <w:basedOn w:val="a"/>
    <w:next w:val="a"/>
    <w:link w:val="10"/>
    <w:uiPriority w:val="9"/>
    <w:qFormat/>
    <w:rsid w:val="00DE1EA8"/>
    <w:pPr>
      <w:keepNext/>
      <w:keepLines/>
      <w:numPr>
        <w:numId w:val="1"/>
      </w:numPr>
      <w:spacing w:beforeLines="100" w:before="100" w:afterLines="100" w:after="100"/>
      <w:ind w:left="0"/>
      <w:jc w:val="center"/>
      <w:outlineLvl w:val="0"/>
    </w:pPr>
    <w:rPr>
      <w:rFonts w:ascii="Times New Roman" w:eastAsia="黑体" w:hAnsi="Times New Roman"/>
      <w:bCs/>
      <w:kern w:val="44"/>
      <w:szCs w:val="44"/>
    </w:rPr>
  </w:style>
  <w:style w:type="paragraph" w:styleId="2">
    <w:name w:val="heading 2"/>
    <w:basedOn w:val="a"/>
    <w:next w:val="a0"/>
    <w:link w:val="20"/>
    <w:uiPriority w:val="9"/>
    <w:unhideWhenUsed/>
    <w:qFormat/>
    <w:rsid w:val="00DE1EA8"/>
    <w:pPr>
      <w:keepNext/>
      <w:keepLines/>
      <w:numPr>
        <w:ilvl w:val="1"/>
        <w:numId w:val="1"/>
      </w:numPr>
      <w:adjustRightInd w:val="0"/>
      <w:snapToGrid w:val="0"/>
      <w:spacing w:beforeLines="50" w:before="50" w:afterLines="50" w:after="50"/>
      <w:ind w:left="2268"/>
      <w:jc w:val="center"/>
      <w:outlineLvl w:val="1"/>
    </w:pPr>
    <w:rPr>
      <w:rFonts w:ascii="Times New Roman" w:eastAsia="黑体" w:hAnsi="Times New Roman"/>
      <w:bCs/>
      <w:szCs w:val="32"/>
    </w:rPr>
  </w:style>
  <w:style w:type="paragraph" w:styleId="3">
    <w:name w:val="heading 3"/>
    <w:basedOn w:val="a"/>
    <w:next w:val="a0"/>
    <w:link w:val="30"/>
    <w:uiPriority w:val="9"/>
    <w:unhideWhenUsed/>
    <w:qFormat/>
    <w:rsid w:val="002918BE"/>
    <w:pPr>
      <w:keepNext/>
      <w:keepLines/>
      <w:numPr>
        <w:ilvl w:val="2"/>
        <w:numId w:val="1"/>
      </w:numPr>
      <w:spacing w:before="260" w:after="260" w:line="415" w:lineRule="auto"/>
      <w:outlineLvl w:val="2"/>
    </w:pPr>
    <w:rPr>
      <w:rFonts w:ascii="Times New Roman" w:eastAsia="楷体_GB2312" w:hAnsi="Times New Roman"/>
      <w:b/>
      <w:bCs/>
      <w:sz w:val="32"/>
      <w:szCs w:val="32"/>
    </w:rPr>
  </w:style>
  <w:style w:type="paragraph" w:styleId="4">
    <w:name w:val="heading 4"/>
    <w:basedOn w:val="a"/>
    <w:next w:val="a"/>
    <w:link w:val="40"/>
    <w:unhideWhenUsed/>
    <w:qFormat/>
    <w:rsid w:val="002918BE"/>
    <w:pPr>
      <w:keepNext/>
      <w:keepLines/>
      <w:numPr>
        <w:ilvl w:val="3"/>
        <w:numId w:val="1"/>
      </w:numPr>
      <w:spacing w:before="280" w:after="290" w:line="377" w:lineRule="auto"/>
      <w:ind w:left="0"/>
      <w:outlineLvl w:val="3"/>
    </w:pPr>
    <w:rPr>
      <w:rFonts w:ascii="Times New Roman" w:eastAsia="楷体_GB2312" w:hAnsi="Times New Roman"/>
      <w:b/>
      <w:bCs/>
      <w:sz w:val="28"/>
      <w:szCs w:val="28"/>
    </w:rPr>
  </w:style>
  <w:style w:type="paragraph" w:styleId="5">
    <w:name w:val="heading 5"/>
    <w:basedOn w:val="a"/>
    <w:next w:val="a"/>
    <w:link w:val="50"/>
    <w:unhideWhenUsed/>
    <w:rsid w:val="002918BE"/>
    <w:pPr>
      <w:keepNext/>
      <w:keepLines/>
      <w:numPr>
        <w:ilvl w:val="4"/>
        <w:numId w:val="1"/>
      </w:numPr>
      <w:snapToGrid w:val="0"/>
      <w:spacing w:before="120" w:line="360" w:lineRule="auto"/>
      <w:outlineLvl w:val="4"/>
    </w:pPr>
    <w:rPr>
      <w:rFonts w:ascii="Times New Roman" w:eastAsia="仿宋_GB2312" w:hAnsi="Times New Roman"/>
      <w:b/>
      <w:bCs/>
      <w:sz w:val="30"/>
      <w:szCs w:val="28"/>
    </w:rPr>
  </w:style>
  <w:style w:type="paragraph" w:styleId="6">
    <w:name w:val="heading 6"/>
    <w:basedOn w:val="a"/>
    <w:next w:val="a"/>
    <w:link w:val="60"/>
    <w:unhideWhenUsed/>
    <w:qFormat/>
    <w:rsid w:val="002918BE"/>
    <w:pPr>
      <w:keepNext/>
      <w:keepLines/>
      <w:numPr>
        <w:ilvl w:val="5"/>
        <w:numId w:val="1"/>
      </w:numPr>
      <w:spacing w:before="240" w:after="64" w:line="320" w:lineRule="auto"/>
      <w:outlineLvl w:val="5"/>
    </w:pPr>
    <w:rPr>
      <w:rFonts w:ascii="等线 Light" w:eastAsia="等线 Light" w:hAnsi="等线 Light"/>
      <w:b/>
      <w:bCs/>
      <w:sz w:val="24"/>
      <w:szCs w:val="24"/>
    </w:rPr>
  </w:style>
  <w:style w:type="paragraph" w:styleId="7">
    <w:name w:val="heading 7"/>
    <w:basedOn w:val="a"/>
    <w:next w:val="a"/>
    <w:link w:val="70"/>
    <w:unhideWhenUsed/>
    <w:qFormat/>
    <w:rsid w:val="002918BE"/>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0"/>
    <w:uiPriority w:val="9"/>
    <w:unhideWhenUsed/>
    <w:qFormat/>
    <w:rsid w:val="002918BE"/>
    <w:pPr>
      <w:keepNext/>
      <w:keepLines/>
      <w:numPr>
        <w:ilvl w:val="7"/>
        <w:numId w:val="1"/>
      </w:numPr>
      <w:spacing w:before="240" w:after="64" w:line="320" w:lineRule="auto"/>
      <w:outlineLvl w:val="7"/>
    </w:pPr>
    <w:rPr>
      <w:rFonts w:ascii="等线 Light" w:eastAsia="等线 Light" w:hAnsi="等线 Light"/>
      <w:sz w:val="24"/>
      <w:szCs w:val="24"/>
    </w:rPr>
  </w:style>
  <w:style w:type="paragraph" w:styleId="9">
    <w:name w:val="heading 9"/>
    <w:basedOn w:val="a"/>
    <w:next w:val="a"/>
    <w:link w:val="90"/>
    <w:uiPriority w:val="9"/>
    <w:unhideWhenUsed/>
    <w:qFormat/>
    <w:rsid w:val="002918BE"/>
    <w:pPr>
      <w:keepNext/>
      <w:keepLines/>
      <w:numPr>
        <w:ilvl w:val="8"/>
        <w:numId w:val="1"/>
      </w:numPr>
      <w:spacing w:before="240" w:after="64" w:line="320" w:lineRule="auto"/>
      <w:outlineLvl w:val="8"/>
    </w:pPr>
    <w:rPr>
      <w:rFonts w:ascii="等线 Light" w:eastAsia="等线 Light" w:hAnsi="等线 Light"/>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a5"/>
    <w:qFormat/>
    <w:rsid w:val="00AF69F9"/>
    <w:pPr>
      <w:snapToGrid w:val="0"/>
      <w:spacing w:after="0"/>
    </w:pPr>
    <w:rPr>
      <w:rFonts w:ascii="Times New Roman" w:eastAsia="宋体" w:hAnsi="Times New Roman"/>
      <w:szCs w:val="24"/>
    </w:rPr>
  </w:style>
  <w:style w:type="paragraph" w:styleId="a4">
    <w:name w:val="Body Text"/>
    <w:basedOn w:val="a"/>
    <w:link w:val="a6"/>
    <w:uiPriority w:val="99"/>
    <w:semiHidden/>
    <w:unhideWhenUsed/>
    <w:rsid w:val="002918BE"/>
    <w:pPr>
      <w:spacing w:after="120"/>
    </w:pPr>
  </w:style>
  <w:style w:type="paragraph" w:styleId="a7">
    <w:name w:val="Document Map"/>
    <w:basedOn w:val="a"/>
    <w:link w:val="a8"/>
    <w:uiPriority w:val="99"/>
    <w:semiHidden/>
    <w:unhideWhenUsed/>
    <w:rsid w:val="002918BE"/>
    <w:rPr>
      <w:rFonts w:ascii="宋体" w:eastAsia="宋体"/>
      <w:sz w:val="18"/>
      <w:szCs w:val="18"/>
    </w:rPr>
  </w:style>
  <w:style w:type="paragraph" w:styleId="TOC3">
    <w:name w:val="toc 3"/>
    <w:basedOn w:val="a"/>
    <w:next w:val="a"/>
    <w:uiPriority w:val="39"/>
    <w:unhideWhenUsed/>
    <w:rsid w:val="002918BE"/>
    <w:pPr>
      <w:ind w:leftChars="400" w:left="840"/>
    </w:pPr>
    <w:rPr>
      <w:sz w:val="28"/>
    </w:rPr>
  </w:style>
  <w:style w:type="paragraph" w:styleId="a9">
    <w:name w:val="Date"/>
    <w:basedOn w:val="a"/>
    <w:next w:val="a"/>
    <w:link w:val="aa"/>
    <w:uiPriority w:val="99"/>
    <w:semiHidden/>
    <w:unhideWhenUsed/>
    <w:rsid w:val="002918BE"/>
    <w:pPr>
      <w:ind w:leftChars="2500" w:left="100"/>
    </w:pPr>
  </w:style>
  <w:style w:type="paragraph" w:styleId="ab">
    <w:name w:val="Balloon Text"/>
    <w:basedOn w:val="a"/>
    <w:link w:val="ac"/>
    <w:uiPriority w:val="99"/>
    <w:semiHidden/>
    <w:unhideWhenUsed/>
    <w:rsid w:val="002918BE"/>
    <w:rPr>
      <w:sz w:val="18"/>
      <w:szCs w:val="18"/>
    </w:rPr>
  </w:style>
  <w:style w:type="paragraph" w:styleId="ad">
    <w:name w:val="footer"/>
    <w:basedOn w:val="a"/>
    <w:link w:val="ae"/>
    <w:uiPriority w:val="99"/>
    <w:unhideWhenUsed/>
    <w:rsid w:val="002918BE"/>
    <w:pPr>
      <w:tabs>
        <w:tab w:val="center" w:pos="4153"/>
        <w:tab w:val="right" w:pos="8306"/>
      </w:tabs>
      <w:snapToGrid w:val="0"/>
      <w:jc w:val="left"/>
    </w:pPr>
    <w:rPr>
      <w:sz w:val="18"/>
      <w:szCs w:val="18"/>
    </w:rPr>
  </w:style>
  <w:style w:type="paragraph" w:styleId="af">
    <w:name w:val="header"/>
    <w:basedOn w:val="a"/>
    <w:link w:val="af0"/>
    <w:uiPriority w:val="99"/>
    <w:unhideWhenUsed/>
    <w:rsid w:val="002918BE"/>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rsid w:val="000A7E4B"/>
    <w:pPr>
      <w:tabs>
        <w:tab w:val="right" w:leader="dot" w:pos="8296"/>
      </w:tabs>
    </w:pPr>
    <w:rPr>
      <w:rFonts w:ascii="Times" w:eastAsia="宋体" w:hAnsi="Times"/>
    </w:rPr>
  </w:style>
  <w:style w:type="paragraph" w:styleId="TOC2">
    <w:name w:val="toc 2"/>
    <w:basedOn w:val="a"/>
    <w:next w:val="a"/>
    <w:uiPriority w:val="39"/>
    <w:unhideWhenUsed/>
    <w:rsid w:val="000A7E4B"/>
    <w:pPr>
      <w:ind w:leftChars="200" w:left="420"/>
    </w:pPr>
    <w:rPr>
      <w:rFonts w:eastAsia="宋体"/>
    </w:rPr>
  </w:style>
  <w:style w:type="paragraph" w:styleId="HTML">
    <w:name w:val="HTML Preformatted"/>
    <w:basedOn w:val="a"/>
    <w:link w:val="HTML0"/>
    <w:uiPriority w:val="99"/>
    <w:semiHidden/>
    <w:unhideWhenUsed/>
    <w:rsid w:val="002918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1">
    <w:name w:val="Normal (Web)"/>
    <w:basedOn w:val="a"/>
    <w:uiPriority w:val="99"/>
    <w:semiHidden/>
    <w:unhideWhenUsed/>
    <w:rsid w:val="002918BE"/>
    <w:pPr>
      <w:widowControl/>
      <w:spacing w:before="100" w:beforeAutospacing="1" w:after="100" w:afterAutospacing="1"/>
      <w:jc w:val="left"/>
    </w:pPr>
    <w:rPr>
      <w:rFonts w:ascii="宋体" w:eastAsia="宋体" w:hAnsi="宋体" w:cs="宋体"/>
      <w:kern w:val="0"/>
      <w:sz w:val="24"/>
      <w:szCs w:val="24"/>
    </w:rPr>
  </w:style>
  <w:style w:type="character" w:styleId="af2">
    <w:name w:val="Strong"/>
    <w:basedOn w:val="a1"/>
    <w:uiPriority w:val="22"/>
    <w:qFormat/>
    <w:rsid w:val="002918BE"/>
    <w:rPr>
      <w:b/>
      <w:bCs/>
    </w:rPr>
  </w:style>
  <w:style w:type="character" w:styleId="af3">
    <w:name w:val="Hyperlink"/>
    <w:basedOn w:val="a1"/>
    <w:uiPriority w:val="99"/>
    <w:unhideWhenUsed/>
    <w:rsid w:val="002918BE"/>
    <w:rPr>
      <w:color w:val="0563C1"/>
      <w:u w:val="single"/>
    </w:rPr>
  </w:style>
  <w:style w:type="paragraph" w:customStyle="1" w:styleId="TOC10">
    <w:name w:val="TOC 标题1"/>
    <w:basedOn w:val="1"/>
    <w:next w:val="a"/>
    <w:uiPriority w:val="39"/>
    <w:unhideWhenUsed/>
    <w:qFormat/>
    <w:rsid w:val="002918BE"/>
    <w:pPr>
      <w:widowControl/>
      <w:numPr>
        <w:numId w:val="0"/>
      </w:numPr>
      <w:spacing w:before="240" w:after="0" w:line="259" w:lineRule="auto"/>
      <w:outlineLvl w:val="9"/>
    </w:pPr>
    <w:rPr>
      <w:rFonts w:ascii="等线 Light" w:eastAsia="等线 Light" w:hAnsi="等线 Light"/>
      <w:b/>
      <w:bCs w:val="0"/>
      <w:color w:val="2E5394"/>
      <w:kern w:val="0"/>
      <w:sz w:val="32"/>
      <w:szCs w:val="32"/>
    </w:rPr>
  </w:style>
  <w:style w:type="character" w:customStyle="1" w:styleId="10">
    <w:name w:val="标题 1 字符"/>
    <w:basedOn w:val="a1"/>
    <w:link w:val="1"/>
    <w:uiPriority w:val="9"/>
    <w:rsid w:val="00DE1EA8"/>
    <w:rPr>
      <w:rFonts w:eastAsia="黑体"/>
      <w:bCs/>
      <w:kern w:val="44"/>
      <w:sz w:val="21"/>
      <w:szCs w:val="44"/>
    </w:rPr>
  </w:style>
  <w:style w:type="character" w:customStyle="1" w:styleId="20">
    <w:name w:val="标题 2 字符"/>
    <w:basedOn w:val="a1"/>
    <w:link w:val="2"/>
    <w:uiPriority w:val="9"/>
    <w:rsid w:val="00DE1EA8"/>
    <w:rPr>
      <w:rFonts w:eastAsia="黑体"/>
      <w:bCs/>
      <w:kern w:val="2"/>
      <w:sz w:val="21"/>
      <w:szCs w:val="32"/>
    </w:rPr>
  </w:style>
  <w:style w:type="character" w:customStyle="1" w:styleId="30">
    <w:name w:val="标题 3 字符"/>
    <w:basedOn w:val="a1"/>
    <w:link w:val="3"/>
    <w:uiPriority w:val="9"/>
    <w:rsid w:val="002918BE"/>
    <w:rPr>
      <w:rFonts w:ascii="Times New Roman" w:eastAsia="楷体_GB2312" w:hAnsi="Times New Roman"/>
      <w:b/>
      <w:bCs/>
      <w:sz w:val="32"/>
      <w:szCs w:val="32"/>
    </w:rPr>
  </w:style>
  <w:style w:type="character" w:customStyle="1" w:styleId="40">
    <w:name w:val="标题 4 字符"/>
    <w:basedOn w:val="a1"/>
    <w:link w:val="4"/>
    <w:rsid w:val="002918BE"/>
    <w:rPr>
      <w:rFonts w:ascii="Times New Roman" w:eastAsia="楷体_GB2312" w:hAnsi="Times New Roman"/>
      <w:b/>
      <w:bCs/>
      <w:sz w:val="28"/>
      <w:szCs w:val="28"/>
    </w:rPr>
  </w:style>
  <w:style w:type="character" w:customStyle="1" w:styleId="50">
    <w:name w:val="标题 5 字符"/>
    <w:basedOn w:val="a1"/>
    <w:link w:val="5"/>
    <w:rsid w:val="002918BE"/>
    <w:rPr>
      <w:rFonts w:ascii="Times New Roman" w:eastAsia="仿宋_GB2312" w:hAnsi="Times New Roman"/>
      <w:b/>
      <w:bCs/>
      <w:sz w:val="30"/>
      <w:szCs w:val="28"/>
    </w:rPr>
  </w:style>
  <w:style w:type="character" w:customStyle="1" w:styleId="60">
    <w:name w:val="标题 6 字符"/>
    <w:basedOn w:val="a1"/>
    <w:link w:val="6"/>
    <w:rsid w:val="002918BE"/>
    <w:rPr>
      <w:rFonts w:ascii="等线 Light" w:eastAsia="等线 Light" w:hAnsi="等线 Light"/>
      <w:b/>
      <w:bCs/>
      <w:sz w:val="24"/>
      <w:szCs w:val="24"/>
    </w:rPr>
  </w:style>
  <w:style w:type="character" w:customStyle="1" w:styleId="70">
    <w:name w:val="标题 7 字符"/>
    <w:basedOn w:val="a1"/>
    <w:link w:val="7"/>
    <w:rsid w:val="002918BE"/>
    <w:rPr>
      <w:b/>
      <w:bCs/>
      <w:sz w:val="24"/>
      <w:szCs w:val="24"/>
    </w:rPr>
  </w:style>
  <w:style w:type="character" w:customStyle="1" w:styleId="80">
    <w:name w:val="标题 8 字符"/>
    <w:basedOn w:val="a1"/>
    <w:link w:val="8"/>
    <w:uiPriority w:val="9"/>
    <w:rsid w:val="002918BE"/>
    <w:rPr>
      <w:rFonts w:ascii="等线 Light" w:eastAsia="等线 Light" w:hAnsi="等线 Light"/>
      <w:sz w:val="24"/>
      <w:szCs w:val="24"/>
    </w:rPr>
  </w:style>
  <w:style w:type="character" w:customStyle="1" w:styleId="90">
    <w:name w:val="标题 9 字符"/>
    <w:basedOn w:val="a1"/>
    <w:link w:val="9"/>
    <w:uiPriority w:val="9"/>
    <w:rsid w:val="002918BE"/>
    <w:rPr>
      <w:rFonts w:ascii="等线 Light" w:eastAsia="等线 Light" w:hAnsi="等线 Light"/>
      <w:szCs w:val="21"/>
    </w:rPr>
  </w:style>
  <w:style w:type="character" w:customStyle="1" w:styleId="a6">
    <w:name w:val="正文文本 字符"/>
    <w:basedOn w:val="a1"/>
    <w:link w:val="a4"/>
    <w:uiPriority w:val="99"/>
    <w:semiHidden/>
    <w:rsid w:val="002918BE"/>
  </w:style>
  <w:style w:type="character" w:customStyle="1" w:styleId="a5">
    <w:name w:val="正文文本首行缩进 字符"/>
    <w:basedOn w:val="a6"/>
    <w:link w:val="a0"/>
    <w:rsid w:val="00AF69F9"/>
    <w:rPr>
      <w:kern w:val="2"/>
      <w:sz w:val="21"/>
      <w:szCs w:val="24"/>
    </w:rPr>
  </w:style>
  <w:style w:type="character" w:customStyle="1" w:styleId="af0">
    <w:name w:val="页眉 字符"/>
    <w:basedOn w:val="a1"/>
    <w:link w:val="af"/>
    <w:uiPriority w:val="99"/>
    <w:rsid w:val="002918BE"/>
    <w:rPr>
      <w:sz w:val="18"/>
      <w:szCs w:val="18"/>
    </w:rPr>
  </w:style>
  <w:style w:type="character" w:customStyle="1" w:styleId="ae">
    <w:name w:val="页脚 字符"/>
    <w:basedOn w:val="a1"/>
    <w:link w:val="ad"/>
    <w:uiPriority w:val="99"/>
    <w:rsid w:val="002918BE"/>
    <w:rPr>
      <w:sz w:val="18"/>
      <w:szCs w:val="18"/>
    </w:rPr>
  </w:style>
  <w:style w:type="character" w:customStyle="1" w:styleId="HTML0">
    <w:name w:val="HTML 预设格式 字符"/>
    <w:basedOn w:val="a1"/>
    <w:link w:val="HTML"/>
    <w:uiPriority w:val="99"/>
    <w:semiHidden/>
    <w:rsid w:val="002918BE"/>
    <w:rPr>
      <w:rFonts w:ascii="宋体" w:eastAsia="宋体" w:hAnsi="宋体" w:cs="宋体"/>
      <w:kern w:val="0"/>
      <w:sz w:val="24"/>
      <w:szCs w:val="24"/>
    </w:rPr>
  </w:style>
  <w:style w:type="character" w:customStyle="1" w:styleId="ac">
    <w:name w:val="批注框文本 字符"/>
    <w:basedOn w:val="a1"/>
    <w:link w:val="ab"/>
    <w:uiPriority w:val="99"/>
    <w:semiHidden/>
    <w:rsid w:val="002918BE"/>
    <w:rPr>
      <w:sz w:val="18"/>
      <w:szCs w:val="18"/>
    </w:rPr>
  </w:style>
  <w:style w:type="character" w:customStyle="1" w:styleId="a8">
    <w:name w:val="文档结构图 字符"/>
    <w:basedOn w:val="a1"/>
    <w:link w:val="a7"/>
    <w:uiPriority w:val="99"/>
    <w:semiHidden/>
    <w:rsid w:val="002918BE"/>
    <w:rPr>
      <w:rFonts w:ascii="宋体" w:eastAsia="宋体"/>
      <w:sz w:val="18"/>
      <w:szCs w:val="18"/>
    </w:rPr>
  </w:style>
  <w:style w:type="character" w:customStyle="1" w:styleId="aa">
    <w:name w:val="日期 字符"/>
    <w:basedOn w:val="a1"/>
    <w:link w:val="a9"/>
    <w:uiPriority w:val="99"/>
    <w:semiHidden/>
    <w:rsid w:val="002918BE"/>
  </w:style>
  <w:style w:type="table" w:styleId="af4">
    <w:name w:val="Table Grid"/>
    <w:basedOn w:val="a2"/>
    <w:uiPriority w:val="99"/>
    <w:rsid w:val="006F5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unhideWhenUsed/>
    <w:rsid w:val="00DA01EE"/>
    <w:rPr>
      <w:sz w:val="21"/>
      <w:szCs w:val="21"/>
    </w:rPr>
  </w:style>
  <w:style w:type="paragraph" w:styleId="af6">
    <w:name w:val="annotation text"/>
    <w:basedOn w:val="a"/>
    <w:link w:val="af7"/>
    <w:semiHidden/>
    <w:unhideWhenUsed/>
    <w:rsid w:val="00DA01EE"/>
    <w:pPr>
      <w:jc w:val="left"/>
    </w:pPr>
  </w:style>
  <w:style w:type="character" w:customStyle="1" w:styleId="af7">
    <w:name w:val="批注文字 字符"/>
    <w:basedOn w:val="a1"/>
    <w:link w:val="af6"/>
    <w:semiHidden/>
    <w:rsid w:val="00DA01EE"/>
    <w:rPr>
      <w:rFonts w:ascii="等线" w:eastAsia="等线" w:hAnsi="等线"/>
      <w:kern w:val="2"/>
      <w:sz w:val="21"/>
      <w:szCs w:val="22"/>
    </w:rPr>
  </w:style>
  <w:style w:type="paragraph" w:styleId="af8">
    <w:name w:val="Revision"/>
    <w:hidden/>
    <w:uiPriority w:val="99"/>
    <w:semiHidden/>
    <w:rsid w:val="00535012"/>
    <w:rPr>
      <w:rFonts w:ascii="等线" w:eastAsia="等线" w:hAnsi="等线"/>
      <w:kern w:val="2"/>
      <w:sz w:val="21"/>
      <w:szCs w:val="22"/>
    </w:rPr>
  </w:style>
  <w:style w:type="paragraph" w:customStyle="1" w:styleId="af9">
    <w:name w:val="前言、引言标题"/>
    <w:next w:val="a"/>
    <w:rsid w:val="000A7E4B"/>
    <w:pPr>
      <w:shd w:val="clear" w:color="FFFFFF" w:fill="FFFFFF"/>
      <w:spacing w:before="640" w:after="560"/>
      <w:jc w:val="center"/>
      <w:outlineLvl w:val="0"/>
    </w:pPr>
    <w:rPr>
      <w:rFonts w:ascii="黑体" w:eastAsia="黑体"/>
      <w:kern w:val="2"/>
      <w:sz w:val="32"/>
      <w:szCs w:val="24"/>
    </w:rPr>
  </w:style>
  <w:style w:type="paragraph" w:customStyle="1" w:styleId="afa">
    <w:name w:val="附录一级条标题"/>
    <w:basedOn w:val="a"/>
    <w:next w:val="a"/>
    <w:rsid w:val="006D2E7E"/>
    <w:pPr>
      <w:widowControl/>
      <w:wordWrap w:val="0"/>
      <w:overflowPunct w:val="0"/>
      <w:autoSpaceDE w:val="0"/>
      <w:autoSpaceDN w:val="0"/>
      <w:textAlignment w:val="baseline"/>
      <w:outlineLvl w:val="2"/>
    </w:pPr>
    <w:rPr>
      <w:rFonts w:ascii="黑体" w:eastAsia="黑体" w:hAnsi="Times New Roman"/>
      <w:kern w:val="21"/>
      <w:szCs w:val="24"/>
    </w:rPr>
  </w:style>
  <w:style w:type="paragraph" w:customStyle="1" w:styleId="afb">
    <w:name w:val="章标题"/>
    <w:next w:val="a"/>
    <w:rsid w:val="006D2E7E"/>
    <w:pPr>
      <w:spacing w:beforeLines="50" w:afterLines="50"/>
      <w:jc w:val="both"/>
      <w:outlineLvl w:val="1"/>
    </w:pPr>
    <w:rPr>
      <w:rFonts w:ascii="黑体" w:eastAsia="黑体"/>
      <w:kern w:val="2"/>
      <w:sz w:val="21"/>
      <w:szCs w:val="24"/>
    </w:rPr>
  </w:style>
  <w:style w:type="paragraph" w:customStyle="1" w:styleId="afc">
    <w:name w:val="附录二级条标题"/>
    <w:basedOn w:val="afa"/>
    <w:next w:val="a"/>
    <w:rsid w:val="006D2E7E"/>
    <w:pPr>
      <w:outlineLvl w:val="3"/>
    </w:pPr>
  </w:style>
  <w:style w:type="paragraph" w:customStyle="1" w:styleId="afd">
    <w:name w:val="附录标识"/>
    <w:basedOn w:val="af9"/>
    <w:rsid w:val="00A3036C"/>
    <w:pPr>
      <w:tabs>
        <w:tab w:val="left" w:pos="6405"/>
      </w:tabs>
      <w:spacing w:after="200"/>
    </w:pPr>
    <w:rPr>
      <w:sz w:val="21"/>
    </w:rPr>
  </w:style>
  <w:style w:type="paragraph" w:customStyle="1" w:styleId="afe">
    <w:name w:val="附录三级条标题"/>
    <w:basedOn w:val="afc"/>
    <w:next w:val="a"/>
    <w:rsid w:val="00A3036C"/>
    <w:pPr>
      <w:outlineLvl w:val="4"/>
    </w:pPr>
  </w:style>
  <w:style w:type="paragraph" w:customStyle="1" w:styleId="aff">
    <w:name w:val="附录四级条标题"/>
    <w:basedOn w:val="afe"/>
    <w:next w:val="a"/>
    <w:rsid w:val="00A3036C"/>
    <w:pPr>
      <w:outlineLvl w:val="5"/>
    </w:pPr>
  </w:style>
  <w:style w:type="paragraph" w:styleId="aff0">
    <w:name w:val="List Paragraph"/>
    <w:basedOn w:val="a"/>
    <w:uiPriority w:val="34"/>
    <w:qFormat/>
    <w:rsid w:val="00A3036C"/>
    <w:pPr>
      <w:ind w:firstLineChars="200" w:firstLine="420"/>
    </w:pPr>
  </w:style>
  <w:style w:type="paragraph" w:customStyle="1" w:styleId="aff1">
    <w:name w:val="段"/>
    <w:rsid w:val="00AF69F9"/>
    <w:pPr>
      <w:autoSpaceDE w:val="0"/>
      <w:autoSpaceDN w:val="0"/>
      <w:ind w:firstLineChars="200" w:firstLine="420"/>
      <w:jc w:val="both"/>
    </w:pPr>
    <w:rPr>
      <w:rFonts w:ascii="宋体" w:hAnsi="宋体"/>
      <w:noProof/>
      <w:kern w:val="2"/>
      <w:sz w:val="21"/>
      <w:szCs w:val="21"/>
    </w:rPr>
  </w:style>
  <w:style w:type="paragraph" w:styleId="aff2">
    <w:name w:val="annotation subject"/>
    <w:basedOn w:val="af6"/>
    <w:next w:val="af6"/>
    <w:link w:val="aff3"/>
    <w:semiHidden/>
    <w:unhideWhenUsed/>
    <w:rsid w:val="008D7853"/>
    <w:rPr>
      <w:b/>
      <w:bCs/>
    </w:rPr>
  </w:style>
  <w:style w:type="character" w:customStyle="1" w:styleId="aff3">
    <w:name w:val="批注主题 字符"/>
    <w:basedOn w:val="af7"/>
    <w:link w:val="aff2"/>
    <w:semiHidden/>
    <w:rsid w:val="008D7853"/>
    <w:rPr>
      <w:rFonts w:ascii="等线" w:eastAsia="等线" w:hAnsi="等线"/>
      <w:b/>
      <w:bCs/>
      <w:kern w:val="2"/>
      <w:sz w:val="21"/>
      <w:szCs w:val="22"/>
    </w:rPr>
  </w:style>
  <w:style w:type="paragraph" w:customStyle="1" w:styleId="aff4">
    <w:name w:val="目次、标准名称标题"/>
    <w:basedOn w:val="af9"/>
    <w:next w:val="a"/>
    <w:rsid w:val="00D23F2E"/>
    <w:pPr>
      <w:spacing w:line="460" w:lineRule="exact"/>
    </w:pPr>
  </w:style>
  <w:style w:type="paragraph" w:styleId="TOC">
    <w:name w:val="TOC Heading"/>
    <w:basedOn w:val="1"/>
    <w:next w:val="a"/>
    <w:uiPriority w:val="39"/>
    <w:unhideWhenUsed/>
    <w:qFormat/>
    <w:rsid w:val="00D23F2E"/>
    <w:pPr>
      <w:widowControl/>
      <w:numPr>
        <w:numId w:val="0"/>
      </w:numPr>
      <w:spacing w:beforeLines="0" w:before="240" w:afterLines="0" w:after="0" w:line="259" w:lineRule="auto"/>
      <w:outlineLvl w:val="9"/>
    </w:pPr>
    <w:rPr>
      <w:rFonts w:asciiTheme="majorHAnsi" w:eastAsiaTheme="majorEastAsia" w:hAnsiTheme="majorHAnsi" w:cstheme="majorBidi"/>
      <w:bCs w:val="0"/>
      <w:color w:val="365F91" w:themeColor="accent1" w:themeShade="BF"/>
      <w:kern w:val="0"/>
      <w:sz w:val="32"/>
      <w:szCs w:val="32"/>
    </w:rPr>
  </w:style>
  <w:style w:type="paragraph" w:customStyle="1" w:styleId="aff5">
    <w:name w:val="标准书眉_奇数页"/>
    <w:next w:val="a"/>
    <w:rsid w:val="009D01A5"/>
    <w:pPr>
      <w:tabs>
        <w:tab w:val="center" w:pos="4154"/>
        <w:tab w:val="right" w:pos="8306"/>
      </w:tabs>
      <w:spacing w:after="120"/>
      <w:jc w:val="right"/>
    </w:pPr>
    <w:rPr>
      <w:noProof/>
      <w:sz w:val="21"/>
    </w:rPr>
  </w:style>
  <w:style w:type="character" w:styleId="aff6">
    <w:name w:val="page number"/>
    <w:rsid w:val="009D01A5"/>
    <w:rPr>
      <w:rFonts w:ascii="Times New Roman" w:eastAsia="宋体" w:hAnsi="Times New Roman"/>
      <w:sz w:val="18"/>
    </w:rPr>
  </w:style>
  <w:style w:type="paragraph" w:customStyle="1" w:styleId="aff7">
    <w:name w:val="标准书脚_奇数页"/>
    <w:rsid w:val="009D01A5"/>
    <w:pPr>
      <w:spacing w:before="120"/>
      <w:jc w:val="right"/>
    </w:pPr>
    <w:rPr>
      <w:sz w:val="18"/>
    </w:rPr>
  </w:style>
  <w:style w:type="paragraph" w:customStyle="1" w:styleId="aff8">
    <w:name w:val="封面标准英文名称"/>
    <w:rsid w:val="009D01A5"/>
    <w:pPr>
      <w:widowControl w:val="0"/>
      <w:spacing w:before="370" w:line="400" w:lineRule="exact"/>
      <w:jc w:val="center"/>
    </w:pPr>
    <w:rPr>
      <w:sz w:val="28"/>
    </w:rPr>
  </w:style>
  <w:style w:type="character" w:customStyle="1" w:styleId="aff9">
    <w:name w:val="发布"/>
    <w:rsid w:val="009D01A5"/>
    <w:rPr>
      <w:rFonts w:ascii="黑体" w:eastAsia="黑体"/>
      <w:spacing w:val="22"/>
      <w:w w:val="100"/>
      <w:position w:val="3"/>
      <w:sz w:val="28"/>
    </w:rPr>
  </w:style>
  <w:style w:type="paragraph" w:customStyle="1" w:styleId="affa">
    <w:name w:val="其他发布部门"/>
    <w:basedOn w:val="a"/>
    <w:rsid w:val="009D01A5"/>
    <w:pPr>
      <w:framePr w:w="7433" w:h="585" w:hRule="exact" w:hSpace="180" w:vSpace="180" w:wrap="around" w:hAnchor="margin" w:xAlign="center" w:y="14401" w:anchorLock="1"/>
      <w:widowControl/>
      <w:spacing w:line="0" w:lineRule="atLeast"/>
      <w:jc w:val="center"/>
    </w:pPr>
    <w:rPr>
      <w:rFonts w:ascii="黑体" w:eastAsia="黑体" w:hAnsi="Times New Roman"/>
      <w:spacing w:val="20"/>
      <w:w w:val="135"/>
      <w:kern w:val="0"/>
      <w:sz w:val="36"/>
      <w:szCs w:val="20"/>
    </w:rPr>
  </w:style>
  <w:style w:type="paragraph" w:customStyle="1" w:styleId="affb">
    <w:name w:val="实施日期"/>
    <w:basedOn w:val="affc"/>
    <w:rsid w:val="009D01A5"/>
    <w:pPr>
      <w:framePr w:hSpace="0" w:wrap="around" w:xAlign="right"/>
      <w:jc w:val="right"/>
    </w:pPr>
  </w:style>
  <w:style w:type="paragraph" w:customStyle="1" w:styleId="affc">
    <w:name w:val="发布日期"/>
    <w:rsid w:val="009D01A5"/>
    <w:pPr>
      <w:framePr w:w="4000" w:h="473" w:hRule="exact" w:hSpace="180" w:vSpace="180" w:wrap="around" w:hAnchor="margin" w:y="13511" w:anchorLock="1"/>
    </w:pPr>
    <w:rPr>
      <w:rFonts w:eastAsia="黑体"/>
      <w:sz w:val="28"/>
    </w:rPr>
  </w:style>
  <w:style w:type="paragraph" w:customStyle="1" w:styleId="affd">
    <w:name w:val="封面标准名称"/>
    <w:rsid w:val="009D01A5"/>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e">
    <w:name w:val="封面一致性程度标识"/>
    <w:rsid w:val="009D01A5"/>
    <w:pPr>
      <w:spacing w:before="440" w:line="400" w:lineRule="exact"/>
      <w:jc w:val="center"/>
    </w:pPr>
    <w:rPr>
      <w:rFonts w:ascii="宋体"/>
      <w:sz w:val="28"/>
    </w:rPr>
  </w:style>
  <w:style w:type="paragraph" w:customStyle="1" w:styleId="afff">
    <w:name w:val="封面标准文稿类别"/>
    <w:rsid w:val="009D01A5"/>
    <w:pPr>
      <w:spacing w:before="440" w:line="400" w:lineRule="exact"/>
      <w:jc w:val="center"/>
    </w:pPr>
    <w:rPr>
      <w:rFonts w:ascii="宋体"/>
      <w:sz w:val="24"/>
    </w:rPr>
  </w:style>
  <w:style w:type="paragraph" w:customStyle="1" w:styleId="afff0">
    <w:name w:val="封面标准文稿编辑信息"/>
    <w:rsid w:val="009D01A5"/>
    <w:pPr>
      <w:spacing w:before="180" w:line="180" w:lineRule="exact"/>
      <w:jc w:val="center"/>
    </w:pPr>
    <w:rPr>
      <w:rFonts w:ascii="宋体"/>
      <w:sz w:val="21"/>
    </w:rPr>
  </w:style>
  <w:style w:type="paragraph" w:customStyle="1" w:styleId="21">
    <w:name w:val="封面标准号2"/>
    <w:basedOn w:val="a"/>
    <w:rsid w:val="009D01A5"/>
    <w:pPr>
      <w:framePr w:w="9138" w:h="1244" w:hRule="exact" w:wrap="auto" w:vAnchor="page" w:hAnchor="margin" w:y="2908"/>
      <w:kinsoku w:val="0"/>
      <w:overflowPunct w:val="0"/>
      <w:autoSpaceDE w:val="0"/>
      <w:autoSpaceDN w:val="0"/>
      <w:adjustRightInd w:val="0"/>
      <w:spacing w:before="357" w:line="280" w:lineRule="exact"/>
      <w:jc w:val="right"/>
      <w:textAlignment w:val="center"/>
    </w:pPr>
    <w:rPr>
      <w:rFonts w:ascii="Times New Roman" w:eastAsia="宋体" w:hAnsi="Times New Roman"/>
      <w:kern w:val="0"/>
      <w:sz w:val="28"/>
      <w:szCs w:val="20"/>
    </w:rPr>
  </w:style>
  <w:style w:type="paragraph" w:customStyle="1" w:styleId="afff1">
    <w:name w:val="封面标准代替信息"/>
    <w:basedOn w:val="21"/>
    <w:rsid w:val="009D01A5"/>
    <w:pPr>
      <w:framePr w:wrap="auto"/>
      <w:spacing w:before="57"/>
    </w:pPr>
    <w:rPr>
      <w:rFonts w:ascii="宋体"/>
      <w:sz w:val="21"/>
    </w:rPr>
  </w:style>
  <w:style w:type="paragraph" w:customStyle="1" w:styleId="afff2">
    <w:name w:val="标准标志"/>
    <w:next w:val="a"/>
    <w:rsid w:val="009D01A5"/>
    <w:pPr>
      <w:framePr w:w="2268" w:h="1392" w:hRule="exact" w:wrap="around" w:hAnchor="margin" w:x="6748" w:y="171" w:anchorLock="1"/>
      <w:shd w:val="solid" w:color="FFFFFF" w:fill="FFFFFF"/>
      <w:spacing w:line="0" w:lineRule="atLeast"/>
      <w:jc w:val="right"/>
    </w:pPr>
    <w:rPr>
      <w:b/>
      <w:w w:val="130"/>
      <w:sz w:val="96"/>
    </w:rPr>
  </w:style>
  <w:style w:type="paragraph" w:customStyle="1" w:styleId="afff3">
    <w:name w:val="其他标准称谓"/>
    <w:rsid w:val="009D01A5"/>
    <w:pPr>
      <w:spacing w:line="0" w:lineRule="atLeast"/>
      <w:jc w:val="distribute"/>
    </w:pPr>
    <w:rPr>
      <w:rFonts w:ascii="黑体" w:eastAsia="黑体" w:hAnsi="宋体"/>
      <w:sz w:val="52"/>
    </w:rPr>
  </w:style>
  <w:style w:type="paragraph" w:customStyle="1" w:styleId="afff4">
    <w:name w:val="文献分类号"/>
    <w:rsid w:val="009D01A5"/>
    <w:pPr>
      <w:framePr w:hSpace="180" w:vSpace="180" w:wrap="around" w:hAnchor="margin" w:y="1" w:anchorLock="1"/>
      <w:widowControl w:val="0"/>
      <w:textAlignment w:val="center"/>
    </w:pPr>
    <w:rPr>
      <w:rFonts w:eastAsia="黑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DC41B2-C709-4EC6-8314-CA23B2435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30</Pages>
  <Words>4538</Words>
  <Characters>25870</Characters>
  <Application>Microsoft Office Word</Application>
  <DocSecurity>0</DocSecurity>
  <Lines>215</Lines>
  <Paragraphs>60</Paragraphs>
  <ScaleCrop>false</ScaleCrop>
  <Company/>
  <LinksUpToDate>false</LinksUpToDate>
  <CharactersWithSpaces>30348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城市黑臭水体整治技术方案编制</dc:title>
  <dc:subject/>
  <dc:creator>孙 永利</dc:creator>
  <cp:keywords/>
  <dc:description/>
  <cp:lastModifiedBy>huanjingyuan02</cp:lastModifiedBy>
  <cp:revision>17</cp:revision>
  <cp:lastPrinted>2019-08-18T15:38:00Z</cp:lastPrinted>
  <dcterms:created xsi:type="dcterms:W3CDTF">2019-11-25T08:46:00Z</dcterms:created>
  <dcterms:modified xsi:type="dcterms:W3CDTF">2019-11-27T02:47:00Z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